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7977" w:rsidP="00D47977" w:rsidRDefault="00D47977" w14:paraId="3659B2A8" w14:textId="77777777">
      <w:pPr>
        <w:jc w:val="center"/>
        <w:rPr>
          <w:rFonts w:ascii="Arial" w:hAnsi="Arial" w:cs="Arial"/>
          <w:b/>
          <w:sz w:val="32"/>
          <w:szCs w:val="32"/>
        </w:rPr>
      </w:pPr>
    </w:p>
    <w:p w:rsidRPr="00D47977" w:rsidR="00D47977" w:rsidP="00D47977" w:rsidRDefault="00D47977" w14:paraId="572CBC3D" w14:textId="1BDADCEA">
      <w:pPr>
        <w:jc w:val="center"/>
        <w:rPr>
          <w:rFonts w:ascii="Arial" w:hAnsi="Arial" w:cs="Arial"/>
          <w:b/>
          <w:sz w:val="32"/>
          <w:szCs w:val="32"/>
        </w:rPr>
      </w:pPr>
      <w:r w:rsidRPr="00D47977">
        <w:rPr>
          <w:rFonts w:ascii="Arial" w:hAnsi="Arial" w:cs="Arial"/>
          <w:b/>
          <w:sz w:val="32"/>
          <w:szCs w:val="32"/>
        </w:rPr>
        <w:t>SMLOUVA O POSKYTOVÁNÍ SOCIÁLNÍ SLUŽBY</w:t>
      </w:r>
    </w:p>
    <w:p w:rsidRPr="00D47977" w:rsidR="00D47977" w:rsidP="00D47977" w:rsidRDefault="00D47977" w14:paraId="6A3E48DF" w14:textId="77777777">
      <w:pPr>
        <w:jc w:val="center"/>
        <w:rPr>
          <w:rFonts w:ascii="Arial" w:hAnsi="Arial" w:cs="Arial"/>
          <w:b/>
          <w:sz w:val="32"/>
          <w:szCs w:val="32"/>
        </w:rPr>
      </w:pPr>
      <w:r w:rsidRPr="00D47977">
        <w:rPr>
          <w:rFonts w:ascii="Arial" w:hAnsi="Arial" w:cs="Arial"/>
          <w:b/>
          <w:sz w:val="32"/>
          <w:szCs w:val="32"/>
        </w:rPr>
        <w:t>- PEČOVATELSKÁ SLUŽBA -</w:t>
      </w:r>
    </w:p>
    <w:p w:rsidRPr="00D47977" w:rsidR="00D47977" w:rsidP="00D47977" w:rsidRDefault="00D47977" w14:paraId="727E959C" w14:textId="0F7CDA43">
      <w:pPr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72516A80" w:rsidR="00D47977">
        <w:rPr>
          <w:rFonts w:ascii="Arial" w:hAnsi="Arial" w:cs="Arial"/>
          <w:b w:val="1"/>
          <w:bCs w:val="1"/>
          <w:sz w:val="32"/>
          <w:szCs w:val="32"/>
        </w:rPr>
        <w:t>Č.:</w:t>
      </w:r>
      <w:r w:rsidRPr="72516A80" w:rsidR="00D47977">
        <w:rPr>
          <w:rFonts w:ascii="Arial" w:hAnsi="Arial" w:cs="Arial"/>
        </w:rPr>
        <w:t xml:space="preserve"> </w:t>
      </w:r>
      <w:r w:rsidRPr="72516A80" w:rsidR="61198AB2">
        <w:rPr>
          <w:rFonts w:ascii="Arial" w:hAnsi="Arial" w:cs="Arial"/>
        </w:rPr>
        <w:t xml:space="preserve"> </w:t>
      </w:r>
    </w:p>
    <w:p w:rsidRPr="00D47977" w:rsidR="00D47977" w:rsidP="00D47977" w:rsidRDefault="00D47977" w14:paraId="7D3E7283" w14:textId="77777777">
      <w:pPr>
        <w:jc w:val="center"/>
        <w:rPr>
          <w:rFonts w:ascii="Arial" w:hAnsi="Arial" w:cs="Arial"/>
          <w:b/>
          <w:sz w:val="32"/>
          <w:szCs w:val="32"/>
        </w:rPr>
      </w:pPr>
    </w:p>
    <w:p w:rsidRPr="00D47977" w:rsidR="00D47977" w:rsidP="00D47977" w:rsidRDefault="00D47977" w14:paraId="5FBBFAB5" w14:textId="77777777">
      <w:pPr>
        <w:jc w:val="both"/>
        <w:rPr>
          <w:rFonts w:ascii="Arial" w:hAnsi="Arial" w:cs="Arial"/>
          <w:sz w:val="24"/>
          <w:szCs w:val="24"/>
        </w:rPr>
      </w:pPr>
    </w:p>
    <w:p w:rsidRPr="00D47977" w:rsidR="00D47977" w:rsidP="00D47977" w:rsidRDefault="00D47977" w14:paraId="61F03F0F" w14:textId="6643032A">
      <w:pPr>
        <w:spacing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>kterou v souladu se zákonem o sociálních službách č. 108/2006 Sb. v platném znění dle § 90 a násl. tohoto zákona uzavírají</w:t>
      </w:r>
    </w:p>
    <w:p w:rsidRPr="00D47977" w:rsidR="00D47977" w:rsidP="00D47977" w:rsidRDefault="00D47977" w14:paraId="58B00A39" w14:textId="77777777">
      <w:pPr>
        <w:spacing w:line="276" w:lineRule="auto"/>
        <w:rPr>
          <w:rFonts w:ascii="Arial" w:hAnsi="Arial" w:eastAsia="Calibri" w:cs="Arial"/>
          <w:sz w:val="24"/>
          <w:szCs w:val="24"/>
          <w:lang w:eastAsia="ar-SA"/>
        </w:rPr>
      </w:pPr>
    </w:p>
    <w:p w:rsidRPr="00D47977" w:rsidR="00D47977" w:rsidP="00D47977" w:rsidRDefault="00D47977" w14:paraId="74851C7F" w14:textId="77777777">
      <w:pPr>
        <w:jc w:val="both"/>
        <w:rPr>
          <w:rFonts w:ascii="Arial" w:hAnsi="Arial" w:cs="Arial"/>
          <w:color w:val="000000"/>
        </w:rPr>
      </w:pPr>
      <w:r w:rsidRPr="00D47977">
        <w:rPr>
          <w:rFonts w:ascii="Arial" w:hAnsi="Arial" w:cs="Arial"/>
          <w:sz w:val="24"/>
          <w:szCs w:val="24"/>
        </w:rPr>
        <w:t xml:space="preserve">Pan/í </w:t>
      </w:r>
    </w:p>
    <w:p w:rsidRPr="00D47977" w:rsidR="00D47977" w:rsidP="00D47977" w:rsidRDefault="00D47977" w14:paraId="31A334A4" w14:textId="77777777">
      <w:pPr>
        <w:spacing w:line="276" w:lineRule="auto"/>
        <w:jc w:val="both"/>
        <w:rPr>
          <w:rFonts w:ascii="Arial" w:hAnsi="Arial" w:cs="Arial"/>
        </w:rPr>
      </w:pPr>
      <w:r w:rsidRPr="00D47977">
        <w:rPr>
          <w:rFonts w:ascii="Arial" w:hAnsi="Arial" w:cs="Arial"/>
          <w:sz w:val="24"/>
          <w:szCs w:val="24"/>
        </w:rPr>
        <w:t xml:space="preserve">Datum narození:  </w:t>
      </w:r>
    </w:p>
    <w:p w:rsidRPr="00D47977" w:rsidR="00D47977" w:rsidP="00D47977" w:rsidRDefault="00D47977" w14:paraId="5D273ED5" w14:textId="7777777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Trvalé bydliště (místo poskytované služby): </w:t>
      </w:r>
    </w:p>
    <w:p w:rsidRPr="00D47977" w:rsidR="00D47977" w:rsidP="00D47977" w:rsidRDefault="00D47977" w14:paraId="45A2679E" w14:textId="77777777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Pr="00D47977" w:rsidR="00D47977" w:rsidP="00D47977" w:rsidRDefault="00D47977" w14:paraId="026DE401" w14:textId="77777777">
      <w:pPr>
        <w:shd w:val="clear" w:color="auto" w:fill="FFFFFF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>Místo poskytované služby, je-li odlišné od trvalého bydliště:</w:t>
      </w:r>
    </w:p>
    <w:p w:rsidRPr="00D47977" w:rsidR="00D47977" w:rsidP="00D47977" w:rsidRDefault="00D47977" w14:paraId="4CD0B867" w14:textId="77777777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v textu této smlouvy dále jen „uživatel“ </w:t>
      </w:r>
    </w:p>
    <w:p w:rsidRPr="00D47977" w:rsidR="00D47977" w:rsidP="00D47977" w:rsidRDefault="00D47977" w14:paraId="7E3F308B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 </w:t>
      </w:r>
    </w:p>
    <w:p w:rsidRPr="00D47977" w:rsidR="00D47977" w:rsidP="00D47977" w:rsidRDefault="00D47977" w14:paraId="59362F4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>a</w:t>
      </w:r>
    </w:p>
    <w:p w:rsidRPr="00D47977" w:rsidR="00D47977" w:rsidP="00D47977" w:rsidRDefault="00D47977" w14:paraId="0EC03DC4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Pr="00D47977" w:rsidR="00D47977" w:rsidP="00D47977" w:rsidRDefault="00D47977" w14:paraId="000E379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b/>
          <w:sz w:val="24"/>
          <w:szCs w:val="24"/>
        </w:rPr>
        <w:t xml:space="preserve">ŽIVOT 90, </w:t>
      </w:r>
      <w:proofErr w:type="spellStart"/>
      <w:r w:rsidRPr="00D47977">
        <w:rPr>
          <w:rFonts w:ascii="Arial" w:hAnsi="Arial" w:cs="Arial"/>
          <w:b/>
          <w:sz w:val="24"/>
          <w:szCs w:val="24"/>
        </w:rPr>
        <w:t>z.ú</w:t>
      </w:r>
      <w:proofErr w:type="spellEnd"/>
      <w:r w:rsidRPr="00D47977">
        <w:rPr>
          <w:rFonts w:ascii="Arial" w:hAnsi="Arial" w:cs="Arial"/>
          <w:sz w:val="24"/>
          <w:szCs w:val="24"/>
        </w:rPr>
        <w:t>.</w:t>
      </w:r>
    </w:p>
    <w:p w:rsidRPr="00D47977" w:rsidR="00D47977" w:rsidP="00D47977" w:rsidRDefault="00D47977" w14:paraId="3C763AF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>Se sídlem Karolíny Světlé 286/18, 110 00 Praha 1</w:t>
      </w:r>
    </w:p>
    <w:p w:rsidRPr="00D47977" w:rsidR="00D47977" w:rsidP="00D47977" w:rsidRDefault="00D47977" w14:paraId="1EC21E82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>IČ: 00571709</w:t>
      </w:r>
    </w:p>
    <w:p w:rsidRPr="00D47977" w:rsidR="00D47977" w:rsidP="00D47977" w:rsidRDefault="00D47977" w14:paraId="1819287C" w14:textId="791ABECA">
      <w:pPr>
        <w:spacing w:line="276" w:lineRule="auto"/>
        <w:jc w:val="both"/>
        <w:rPr>
          <w:rFonts w:ascii="Arial" w:hAnsi="Arial" w:cs="Arial"/>
          <w:strike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>Zastoupený Mgr. Anastasiia Riabtceva – zaměstnankyní poskytovatele, pověřenou ředitelem Jaroslavem Lormanem</w:t>
      </w:r>
      <w:r w:rsidR="00D83D20">
        <w:rPr>
          <w:rFonts w:ascii="Arial" w:hAnsi="Arial" w:cs="Arial"/>
          <w:sz w:val="24"/>
          <w:szCs w:val="24"/>
        </w:rPr>
        <w:t>.</w:t>
      </w:r>
    </w:p>
    <w:p w:rsidRPr="00D47977" w:rsidR="00D47977" w:rsidP="00D47977" w:rsidRDefault="00D47977" w14:paraId="1832ECEC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>Bankovní spojení, č. účtu: 1937863379/0800</w:t>
      </w:r>
    </w:p>
    <w:p w:rsidRPr="00D47977" w:rsidR="00D47977" w:rsidP="00D47977" w:rsidRDefault="00D47977" w14:paraId="74B7E556" w14:textId="77777777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>v textu této smlouvy dále jen „poskytovatel“</w:t>
      </w:r>
    </w:p>
    <w:p w:rsidRPr="00D47977" w:rsidR="00D47977" w:rsidP="00D47977" w:rsidRDefault="00D47977" w14:paraId="4DE5F8A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Pr="00D47977" w:rsidR="00D47977" w:rsidP="00D47977" w:rsidRDefault="00D47977" w14:paraId="0A80BB12" w14:textId="77777777">
      <w:pPr>
        <w:spacing w:line="276" w:lineRule="auto"/>
        <w:rPr>
          <w:rFonts w:ascii="Arial" w:hAnsi="Arial" w:eastAsia="Calibri" w:cs="Arial"/>
          <w:sz w:val="24"/>
          <w:szCs w:val="24"/>
          <w:lang w:eastAsia="ar-SA"/>
        </w:rPr>
      </w:pPr>
    </w:p>
    <w:p w:rsidRPr="00D47977" w:rsidR="00D47977" w:rsidP="007A2195" w:rsidRDefault="00D47977" w14:paraId="07954EF3" w14:textId="77777777">
      <w:pPr>
        <w:numPr>
          <w:ilvl w:val="0"/>
          <w:numId w:val="1"/>
        </w:numPr>
        <w:suppressAutoHyphens/>
        <w:spacing w:after="120" w:line="276" w:lineRule="auto"/>
        <w:jc w:val="center"/>
        <w:rPr>
          <w:rFonts w:ascii="Arial" w:hAnsi="Arial" w:eastAsia="Calibri" w:cs="Arial"/>
          <w:b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b/>
          <w:sz w:val="24"/>
          <w:szCs w:val="24"/>
          <w:lang w:eastAsia="ar-SA"/>
        </w:rPr>
        <w:lastRenderedPageBreak/>
        <w:t>Předmět smlouvy</w:t>
      </w:r>
    </w:p>
    <w:p w:rsidRPr="00D47977" w:rsidR="00D47977" w:rsidP="00D47977" w:rsidRDefault="00D47977" w14:paraId="0602769B" w14:textId="77777777">
      <w:pPr>
        <w:suppressAutoHyphens/>
        <w:spacing w:after="120" w:line="276" w:lineRule="auto"/>
        <w:rPr>
          <w:rFonts w:ascii="Arial" w:hAnsi="Arial" w:eastAsia="Calibri" w:cs="Arial"/>
          <w:bCs/>
          <w:sz w:val="24"/>
          <w:szCs w:val="24"/>
          <w:lang w:eastAsia="ar-SA"/>
        </w:rPr>
      </w:pPr>
    </w:p>
    <w:p w:rsidRPr="00D47977" w:rsidR="00D47977" w:rsidP="007A2195" w:rsidRDefault="00D47977" w14:paraId="278CBFDF" w14:textId="77777777">
      <w:pPr>
        <w:pStyle w:val="Odstavecseseznamem"/>
        <w:numPr>
          <w:ilvl w:val="0"/>
          <w:numId w:val="12"/>
        </w:numPr>
        <w:suppressAutoHyphens/>
        <w:spacing w:after="120" w:line="276" w:lineRule="auto"/>
        <w:rPr>
          <w:rFonts w:ascii="Arial" w:hAnsi="Arial" w:eastAsia="Calibri" w:cs="Arial"/>
          <w:bCs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bCs/>
          <w:sz w:val="24"/>
          <w:szCs w:val="24"/>
          <w:lang w:eastAsia="ar-SA"/>
        </w:rPr>
        <w:t>Poskytovatel je právnickou osobou, která je registrovaná v registru poskytovatelů sociálních služeb, registrovaná pod číslem 1374641.</w:t>
      </w:r>
    </w:p>
    <w:p w:rsidRPr="00D47977" w:rsidR="00D47977" w:rsidP="00D47977" w:rsidRDefault="00D47977" w14:paraId="5DA9A441" w14:textId="77777777">
      <w:pPr>
        <w:pStyle w:val="Odstavecseseznamem"/>
        <w:suppressAutoHyphens/>
        <w:spacing w:after="120" w:line="276" w:lineRule="auto"/>
        <w:rPr>
          <w:rFonts w:ascii="Arial" w:hAnsi="Arial" w:eastAsia="Calibri" w:cs="Arial"/>
          <w:bCs/>
          <w:sz w:val="24"/>
          <w:szCs w:val="24"/>
          <w:lang w:eastAsia="ar-SA"/>
        </w:rPr>
      </w:pPr>
    </w:p>
    <w:p w:rsidR="00167921" w:rsidP="007A2195" w:rsidRDefault="00D47977" w14:paraId="6ECB7C5F" w14:textId="73863F7A">
      <w:pPr>
        <w:pStyle w:val="Odstavecseseznamem"/>
        <w:numPr>
          <w:ilvl w:val="0"/>
          <w:numId w:val="12"/>
        </w:numPr>
        <w:suppressAutoHyphens/>
        <w:spacing w:after="120" w:line="276" w:lineRule="auto"/>
        <w:jc w:val="both"/>
        <w:rPr>
          <w:rFonts w:ascii="Arial" w:hAnsi="Arial" w:eastAsia="Calibri" w:cs="Arial"/>
          <w:bCs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bCs/>
          <w:sz w:val="24"/>
          <w:szCs w:val="24"/>
          <w:lang w:eastAsia="ar-SA"/>
        </w:rPr>
        <w:t>Pečovatelská služba ŽIVOTa 90 je terénní služba poskytovaná seniorům, kteří jsou starší 65 let, nacházejí se v nepřiznivé sociální situaci a potřebují z důvodu věku, nemoci, trvalé či dočasně snížené soběstačnosti nebo z důvodu chronického onemocnění pravidelnou pomoc jiné fyzické osoby.</w:t>
      </w:r>
    </w:p>
    <w:p w:rsidRPr="00167921" w:rsidR="00167921" w:rsidP="00167921" w:rsidRDefault="00167921" w14:paraId="003E1B44" w14:textId="77777777">
      <w:pPr>
        <w:pStyle w:val="Odstavecseseznamem"/>
        <w:suppressAutoHyphens/>
        <w:spacing w:after="120" w:line="276" w:lineRule="auto"/>
        <w:jc w:val="both"/>
        <w:rPr>
          <w:rFonts w:ascii="Arial" w:hAnsi="Arial" w:eastAsia="Calibri" w:cs="Arial"/>
          <w:bCs/>
          <w:sz w:val="24"/>
          <w:szCs w:val="24"/>
          <w:lang w:eastAsia="ar-SA"/>
        </w:rPr>
      </w:pPr>
    </w:p>
    <w:p w:rsidRPr="00D47977" w:rsidR="00D47977" w:rsidP="007A2195" w:rsidRDefault="00D47977" w14:paraId="7476ABF6" w14:textId="77777777">
      <w:pPr>
        <w:pStyle w:val="Odstavecseseznamem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>Předmětem této smlouvy je poskytování služeb sociální péče – pečovatelské služby v terénní formě, tj. v místě bydliště uživatele.</w:t>
      </w:r>
    </w:p>
    <w:p w:rsidRPr="00D47977" w:rsidR="00D47977" w:rsidP="00D47977" w:rsidRDefault="00D47977" w14:paraId="07AFE652" w14:textId="77777777">
      <w:pPr>
        <w:pStyle w:val="Odstavecseseznamem"/>
        <w:spacing w:line="276" w:lineRule="auto"/>
        <w:rPr>
          <w:rFonts w:ascii="Arial" w:hAnsi="Arial" w:cs="Arial"/>
          <w:sz w:val="24"/>
          <w:szCs w:val="24"/>
        </w:rPr>
      </w:pPr>
    </w:p>
    <w:p w:rsidRPr="00D47977" w:rsidR="00D47977" w:rsidP="007A2195" w:rsidRDefault="00D47977" w14:paraId="02238546" w14:textId="77777777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 xml:space="preserve">Poskytovatel sociálních služeb se zavazuje zajišťovat uživateli sociálních služeb pečovatelskou službu podle sjednaného rozsahu úkonů pečovatelské služby za úhradu dle </w:t>
      </w:r>
      <w:r w:rsidRPr="00D47977">
        <w:rPr>
          <w:rFonts w:ascii="Arial" w:hAnsi="Arial" w:cs="Arial"/>
          <w:sz w:val="24"/>
          <w:szCs w:val="24"/>
        </w:rPr>
        <w:t>Sazebníku úhrad pečovatelské služby (dále jen „Sazebník“), který je nedílnou součástí této Smlouvy. (Příloha číslo 1.)</w:t>
      </w:r>
    </w:p>
    <w:p w:rsidRPr="00D47977" w:rsidR="00D47977" w:rsidP="00D47977" w:rsidRDefault="00D47977" w14:paraId="27BC8BB9" w14:textId="77777777">
      <w:pPr>
        <w:autoSpaceDE w:val="0"/>
        <w:spacing w:line="276" w:lineRule="auto"/>
        <w:rPr>
          <w:rFonts w:ascii="Arial" w:hAnsi="Arial" w:eastAsia="Calibri" w:cs="Arial"/>
          <w:b/>
          <w:bCs/>
          <w:sz w:val="24"/>
          <w:szCs w:val="24"/>
          <w:lang w:eastAsia="ar-SA"/>
        </w:rPr>
      </w:pPr>
    </w:p>
    <w:p w:rsidRPr="00D47977" w:rsidR="00D47977" w:rsidP="00D47977" w:rsidRDefault="00D47977" w14:paraId="07490204" w14:textId="77777777">
      <w:pPr>
        <w:autoSpaceDE w:val="0"/>
        <w:spacing w:line="276" w:lineRule="auto"/>
        <w:jc w:val="center"/>
        <w:rPr>
          <w:rFonts w:ascii="Arial" w:hAnsi="Arial" w:eastAsia="Calibri" w:cs="Arial"/>
          <w:b/>
          <w:bCs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b/>
          <w:bCs/>
          <w:sz w:val="24"/>
          <w:szCs w:val="24"/>
          <w:lang w:eastAsia="ar-SA"/>
        </w:rPr>
        <w:t>II.</w:t>
      </w:r>
    </w:p>
    <w:p w:rsidRPr="00D47977" w:rsidR="00D47977" w:rsidP="00D47977" w:rsidRDefault="00D47977" w14:paraId="16DF1AB6" w14:textId="77777777">
      <w:pPr>
        <w:autoSpaceDE w:val="0"/>
        <w:spacing w:after="120" w:line="276" w:lineRule="auto"/>
        <w:jc w:val="center"/>
        <w:rPr>
          <w:rFonts w:ascii="Arial" w:hAnsi="Arial" w:eastAsia="Calibri" w:cs="Arial"/>
          <w:b/>
          <w:bCs/>
          <w:sz w:val="24"/>
          <w:szCs w:val="24"/>
          <w:u w:val="single"/>
          <w:lang w:eastAsia="ar-SA"/>
        </w:rPr>
      </w:pPr>
      <w:r w:rsidRPr="00D47977">
        <w:rPr>
          <w:rFonts w:ascii="Arial" w:hAnsi="Arial" w:eastAsia="Calibri" w:cs="Arial"/>
          <w:b/>
          <w:bCs/>
          <w:sz w:val="24"/>
          <w:szCs w:val="24"/>
          <w:u w:val="single"/>
          <w:lang w:eastAsia="ar-SA"/>
        </w:rPr>
        <w:t>Rozsah poskytování sociální služby</w:t>
      </w:r>
    </w:p>
    <w:p w:rsidRPr="00D47977" w:rsidR="00D47977" w:rsidP="007A2195" w:rsidRDefault="00D47977" w14:paraId="081087FF" w14:textId="77777777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>V rámci sociální služby budou uživateli poskytovány tyto označené základní činnosti:</w:t>
      </w:r>
    </w:p>
    <w:p w:rsidRPr="00D47977" w:rsidR="00D47977" w:rsidP="00D47977" w:rsidRDefault="00D47977" w14:paraId="7D3DE6DF" w14:textId="77777777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Pr="00D47977" w:rsidR="00D47977" w:rsidP="00D47977" w:rsidRDefault="00D47977" w14:paraId="4ACF03C7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       Pomoc při zvládání běžných úkonů péče o vlastní osobu </w:t>
      </w:r>
    </w:p>
    <w:p w:rsidRPr="00167921" w:rsidR="00D47977" w:rsidP="007A2195" w:rsidRDefault="00D47977" w14:paraId="02D0D26C" w14:textId="5BF244B1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67921">
        <w:rPr>
          <w:rFonts w:ascii="Arial" w:hAnsi="Arial" w:cs="Arial"/>
          <w:sz w:val="24"/>
          <w:szCs w:val="24"/>
        </w:rPr>
        <w:t xml:space="preserve">pomoc a podpora při podávání jídla a pití </w:t>
      </w:r>
    </w:p>
    <w:p w:rsidRPr="00167921" w:rsidR="00D47977" w:rsidP="007A2195" w:rsidRDefault="00D47977" w14:paraId="202526A5" w14:textId="197041BC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67921">
        <w:rPr>
          <w:rFonts w:ascii="Arial" w:hAnsi="Arial" w:cs="Arial"/>
          <w:sz w:val="24"/>
          <w:szCs w:val="24"/>
        </w:rPr>
        <w:t xml:space="preserve">pomoc při oblékání a svlékání včetně speciálních pomůcek </w:t>
      </w:r>
    </w:p>
    <w:p w:rsidRPr="00167921" w:rsidR="00D47977" w:rsidP="007A2195" w:rsidRDefault="00D47977" w14:paraId="4C483E44" w14:textId="66C6D55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67921">
        <w:rPr>
          <w:rFonts w:ascii="Arial" w:hAnsi="Arial" w:cs="Arial"/>
          <w:sz w:val="24"/>
          <w:szCs w:val="24"/>
        </w:rPr>
        <w:t xml:space="preserve">pomoc při prostorové orientaci a samostatném pohybu ve vnitřním prostoru </w:t>
      </w:r>
    </w:p>
    <w:p w:rsidRPr="00167921" w:rsidR="00D47977" w:rsidP="007A2195" w:rsidRDefault="00D47977" w14:paraId="0A899BA3" w14:textId="48390463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67921">
        <w:rPr>
          <w:rFonts w:ascii="Arial" w:hAnsi="Arial" w:cs="Arial"/>
          <w:sz w:val="24"/>
          <w:szCs w:val="24"/>
        </w:rPr>
        <w:t xml:space="preserve">pomoc při přesunu na lůžko nebo vozík </w:t>
      </w:r>
    </w:p>
    <w:p w:rsidRPr="00D47977" w:rsidR="00D47977" w:rsidP="00D47977" w:rsidRDefault="00D47977" w14:paraId="5C246307" w14:textId="77777777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Pr="00D47977" w:rsidR="00D47977" w:rsidP="00D47977" w:rsidRDefault="00D47977" w14:paraId="7AF7E0D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       Pomoc při osobní hygieně nebo poskytnutí podmínek pro osobní hygienu:  </w:t>
      </w:r>
    </w:p>
    <w:p w:rsidRPr="00167921" w:rsidR="00D47977" w:rsidP="007A2195" w:rsidRDefault="00D47977" w14:paraId="12790454" w14:textId="6ECF93C1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67921">
        <w:rPr>
          <w:rFonts w:ascii="Arial" w:hAnsi="Arial" w:cs="Arial"/>
          <w:sz w:val="24"/>
          <w:szCs w:val="24"/>
        </w:rPr>
        <w:t>pomoc při úkonech osobní hygieny</w:t>
      </w:r>
    </w:p>
    <w:p w:rsidRPr="00167921" w:rsidR="00D47977" w:rsidP="007A2195" w:rsidRDefault="00D47977" w14:paraId="47A7BFCA" w14:textId="1FE5BBD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67921">
        <w:rPr>
          <w:rFonts w:ascii="Arial" w:hAnsi="Arial" w:cs="Arial"/>
          <w:sz w:val="24"/>
          <w:szCs w:val="24"/>
        </w:rPr>
        <w:t>pomoc při základní péči o vlasy a nehty</w:t>
      </w:r>
    </w:p>
    <w:p w:rsidRPr="00167921" w:rsidR="00D47977" w:rsidP="007A2195" w:rsidRDefault="00D47977" w14:paraId="097587D8" w14:textId="736EE892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67921">
        <w:rPr>
          <w:rFonts w:ascii="Arial" w:hAnsi="Arial" w:cs="Arial"/>
          <w:sz w:val="24"/>
          <w:szCs w:val="24"/>
        </w:rPr>
        <w:t xml:space="preserve">pomoc po použití WC </w:t>
      </w:r>
    </w:p>
    <w:p w:rsidR="00C013D0" w:rsidP="00D47977" w:rsidRDefault="00D47977" w14:paraId="4D56AEB7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       </w:t>
      </w:r>
    </w:p>
    <w:p w:rsidRPr="00D47977" w:rsidR="00D47977" w:rsidP="00D47977" w:rsidRDefault="00D47977" w14:paraId="1863E66E" w14:textId="33DD56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lastRenderedPageBreak/>
        <w:t xml:space="preserve">Pomoc při zajištění stravy:  </w:t>
      </w:r>
    </w:p>
    <w:p w:rsidRPr="00D47977" w:rsidR="00D47977" w:rsidP="007A2195" w:rsidRDefault="00D47977" w14:paraId="4B8BCDEC" w14:textId="0B309599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>pomoc při přípravě jídla a pití anebo příprava a podání jídla a pití</w:t>
      </w:r>
    </w:p>
    <w:p w:rsidRPr="00D47977" w:rsidR="00D47977" w:rsidP="00D47977" w:rsidRDefault="00D47977" w14:paraId="4D67A6E8" w14:textId="77777777">
      <w:pPr>
        <w:pStyle w:val="Odstavecseseznamem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          </w:t>
      </w:r>
    </w:p>
    <w:p w:rsidRPr="00D47977" w:rsidR="00D47977" w:rsidP="00D47977" w:rsidRDefault="00D47977" w14:paraId="1C7AF9C2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       Pomoc při zajištění chodu domácnosti:  </w:t>
      </w:r>
    </w:p>
    <w:p w:rsidRPr="00D47977" w:rsidR="00D47977" w:rsidP="007A2195" w:rsidRDefault="00D47977" w14:paraId="34CC5B66" w14:textId="05AD021C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name="_Hlk60654501" w:id="0"/>
      <w:r w:rsidRPr="00D47977">
        <w:rPr>
          <w:rFonts w:ascii="Arial" w:hAnsi="Arial" w:cs="Arial"/>
          <w:sz w:val="24"/>
          <w:szCs w:val="24"/>
        </w:rPr>
        <w:t xml:space="preserve">běžný úklid a údržba domácnosti </w:t>
      </w:r>
    </w:p>
    <w:p w:rsidRPr="00D47977" w:rsidR="00D47977" w:rsidP="007A2195" w:rsidRDefault="00D47977" w14:paraId="1EDB1C51" w14:textId="215DA08C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>topení v kamnech včetně donášky a přípravy topiva, údržba topných zařízení</w:t>
      </w:r>
    </w:p>
    <w:p w:rsidRPr="00D47977" w:rsidR="00D47977" w:rsidP="007A2195" w:rsidRDefault="00167921" w14:paraId="56DA151C" w14:textId="6A1CF4E6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D47977" w:rsidR="00D47977">
        <w:rPr>
          <w:rFonts w:ascii="Arial" w:hAnsi="Arial" w:cs="Arial"/>
          <w:sz w:val="24"/>
          <w:szCs w:val="24"/>
        </w:rPr>
        <w:t xml:space="preserve">robné nákupy a pochůzky </w:t>
      </w:r>
    </w:p>
    <w:p w:rsidRPr="00D47977" w:rsidR="00D47977" w:rsidP="007A2195" w:rsidRDefault="00D47977" w14:paraId="0768AA2B" w14:textId="435C39E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>velký nákup, např. týdenní nákup, donáška vody, nákup ošacení a nezbytného vybavení domácnosti</w:t>
      </w:r>
    </w:p>
    <w:bookmarkEnd w:id="0"/>
    <w:p w:rsidRPr="00D47977" w:rsidR="00D47977" w:rsidP="00D47977" w:rsidRDefault="00D47977" w14:paraId="5554E2AD" w14:textId="77777777">
      <w:pPr>
        <w:pStyle w:val="Odstavecseseznamem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Pr="00D47977" w:rsidR="00D47977" w:rsidP="00167921" w:rsidRDefault="00D47977" w14:paraId="02880CF5" w14:textId="50631AAC">
      <w:pPr>
        <w:tabs>
          <w:tab w:val="left" w:pos="763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        Zprostředkování kontaktu se společenským prostředím:   </w:t>
      </w:r>
      <w:r w:rsidRPr="00D47977">
        <w:rPr>
          <w:rFonts w:ascii="Arial" w:hAnsi="Arial" w:cs="Arial"/>
          <w:sz w:val="24"/>
          <w:szCs w:val="24"/>
        </w:rPr>
        <w:tab/>
      </w:r>
    </w:p>
    <w:p w:rsidRPr="00D47977" w:rsidR="00D47977" w:rsidP="007A2195" w:rsidRDefault="00D47977" w14:paraId="3865CB20" w14:textId="44255B4A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name="_Hlk60654528" w:id="1"/>
      <w:r w:rsidRPr="00D47977">
        <w:rPr>
          <w:rFonts w:ascii="Arial" w:hAnsi="Arial" w:cs="Arial"/>
          <w:sz w:val="24"/>
          <w:szCs w:val="24"/>
        </w:rPr>
        <w:t>doprovázení k lékaři, na úřady, instituce poskytující veřejné služby, procházka i možnosti dohledu při absenci pečující osoby</w:t>
      </w:r>
    </w:p>
    <w:bookmarkEnd w:id="1"/>
    <w:p w:rsidRPr="00D47977" w:rsidR="00D47977" w:rsidP="00D47977" w:rsidRDefault="00D47977" w14:paraId="342E6657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Pr="00D47977" w:rsidR="00D47977" w:rsidP="00D47977" w:rsidRDefault="00D47977" w14:paraId="7318EEAB" w14:textId="77777777">
      <w:pPr>
        <w:pStyle w:val="Odstavecseseznamem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Četnost návštěv pečovatelky: </w:t>
      </w:r>
    </w:p>
    <w:p w:rsidRPr="00D47977" w:rsidR="00D47977" w:rsidP="00D47977" w:rsidRDefault="00D47977" w14:paraId="1E8918E0" w14:textId="77777777">
      <w:pPr>
        <w:pStyle w:val="Odstavecseseznamem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 1x za týden               </w:t>
      </w:r>
      <w:r w:rsidRPr="00D47977">
        <w:rPr>
          <w:rFonts w:ascii="Arial" w:hAnsi="Arial" w:cs="Arial"/>
          <w:sz w:val="24"/>
          <w:szCs w:val="24"/>
        </w:rPr>
        <w:t xml:space="preserve"> Po  </w:t>
      </w:r>
    </w:p>
    <w:p w:rsidRPr="00D47977" w:rsidR="00D47977" w:rsidP="00D47977" w:rsidRDefault="00D47977" w14:paraId="0C8BFB81" w14:textId="77777777">
      <w:pPr>
        <w:pStyle w:val="Odstavecseseznamem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 2x za týden               </w:t>
      </w:r>
      <w:r w:rsidRPr="00D47977">
        <w:rPr>
          <w:rFonts w:ascii="Arial" w:hAnsi="Arial" w:cs="Arial"/>
          <w:sz w:val="24"/>
          <w:szCs w:val="24"/>
        </w:rPr>
        <w:t> Út</w:t>
      </w:r>
    </w:p>
    <w:p w:rsidRPr="00D47977" w:rsidR="00D47977" w:rsidP="00D47977" w:rsidRDefault="00D47977" w14:paraId="713C4B31" w14:textId="77777777">
      <w:pPr>
        <w:pStyle w:val="Odstavecseseznamem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 3x za týden               </w:t>
      </w:r>
      <w:r w:rsidRPr="00D47977">
        <w:rPr>
          <w:rFonts w:ascii="Arial" w:hAnsi="Arial" w:cs="Arial"/>
          <w:sz w:val="24"/>
          <w:szCs w:val="24"/>
        </w:rPr>
        <w:t> St</w:t>
      </w:r>
    </w:p>
    <w:p w:rsidRPr="00D47977" w:rsidR="00D47977" w:rsidP="00D47977" w:rsidRDefault="00D47977" w14:paraId="311D9402" w14:textId="77777777">
      <w:pPr>
        <w:pStyle w:val="Odstavecseseznamem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 Každý den                </w:t>
      </w:r>
      <w:r w:rsidRPr="00D47977">
        <w:rPr>
          <w:rFonts w:ascii="Arial" w:hAnsi="Arial" w:cs="Arial"/>
          <w:sz w:val="24"/>
          <w:szCs w:val="24"/>
        </w:rPr>
        <w:t> Čt</w:t>
      </w:r>
    </w:p>
    <w:p w:rsidRPr="00D47977" w:rsidR="00D47977" w:rsidP="00D47977" w:rsidRDefault="00D47977" w14:paraId="56C3D848" w14:textId="77777777">
      <w:pPr>
        <w:pStyle w:val="Odstavecseseznamem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                                     </w:t>
      </w:r>
      <w:r w:rsidRPr="00D47977">
        <w:rPr>
          <w:rFonts w:ascii="Arial" w:hAnsi="Arial" w:cs="Arial"/>
          <w:sz w:val="24"/>
          <w:szCs w:val="24"/>
        </w:rPr>
        <w:t> Pá</w:t>
      </w:r>
    </w:p>
    <w:p w:rsidRPr="00D47977" w:rsidR="00D47977" w:rsidP="00D47977" w:rsidRDefault="00D47977" w14:paraId="324D2DE7" w14:textId="77777777">
      <w:pPr>
        <w:pStyle w:val="Odstavecseseznamem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Pr="00D47977" w:rsidR="00D47977" w:rsidP="00D47977" w:rsidRDefault="00D47977" w14:paraId="55E6D866" w14:textId="77777777">
      <w:pPr>
        <w:pStyle w:val="Odstavecseseznamem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Pr="00D47977" w:rsidR="00D47977" w:rsidP="007A2195" w:rsidRDefault="00D47977" w14:paraId="1408A6F6" w14:textId="77777777">
      <w:pPr>
        <w:numPr>
          <w:ilvl w:val="0"/>
          <w:numId w:val="2"/>
        </w:numPr>
        <w:tabs>
          <w:tab w:val="left" w:pos="0"/>
        </w:tabs>
        <w:autoSpaceDE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 xml:space="preserve">Cena za poskytované služby v základních činnostech a </w:t>
      </w:r>
      <w:r w:rsidRPr="00D47977">
        <w:rPr>
          <w:rFonts w:ascii="Arial" w:hAnsi="Arial" w:cs="Arial"/>
          <w:sz w:val="24"/>
          <w:szCs w:val="24"/>
        </w:rPr>
        <w:t xml:space="preserve">podrobný popis nabízených základních činností </w:t>
      </w:r>
      <w:r w:rsidRPr="00D47977">
        <w:rPr>
          <w:rFonts w:ascii="Arial" w:hAnsi="Arial" w:eastAsia="Calibri" w:cs="Arial"/>
          <w:sz w:val="24"/>
          <w:szCs w:val="24"/>
          <w:lang w:eastAsia="ar-SA"/>
        </w:rPr>
        <w:t>jsou uvedené v Sazebníku úkonů pečovatelské služby</w:t>
      </w:r>
      <w:r w:rsidRPr="00D47977">
        <w:rPr>
          <w:rFonts w:ascii="Arial" w:hAnsi="Arial" w:cs="Arial"/>
          <w:sz w:val="24"/>
          <w:szCs w:val="24"/>
        </w:rPr>
        <w:t xml:space="preserve">, který tvoří nedílnou součástí této smlouvy.  </w:t>
      </w:r>
    </w:p>
    <w:p w:rsidRPr="00D47977" w:rsidR="00D47977" w:rsidP="00D47977" w:rsidRDefault="00D47977" w14:paraId="2AF9E00B" w14:textId="77777777">
      <w:pPr>
        <w:tabs>
          <w:tab w:val="left" w:pos="0"/>
        </w:tabs>
        <w:autoSpaceDE w:val="0"/>
        <w:spacing w:line="276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Pr="009618D5" w:rsidR="00D47977" w:rsidP="007A2195" w:rsidRDefault="00D47977" w14:paraId="4F14D412" w14:textId="70F4DF2F">
      <w:pPr>
        <w:numPr>
          <w:ilvl w:val="0"/>
          <w:numId w:val="2"/>
        </w:numPr>
        <w:tabs>
          <w:tab w:val="left" w:pos="0"/>
        </w:tabs>
        <w:autoSpaceDE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Základní činnosti nehradí osoby, které jsou uvedeny v § 75 odst. 2 zákona </w:t>
      </w:r>
      <w:r w:rsidRPr="009618D5">
        <w:rPr>
          <w:rFonts w:ascii="Arial" w:hAnsi="Arial" w:cs="Arial"/>
          <w:sz w:val="24"/>
          <w:szCs w:val="24"/>
        </w:rPr>
        <w:t>č. 108/2006 Sb., o sociálních službách, v platném znění.</w:t>
      </w:r>
    </w:p>
    <w:p w:rsidRPr="00D47977" w:rsidR="00D47977" w:rsidP="00D47977" w:rsidRDefault="00D47977" w14:paraId="6D189AB7" w14:textId="77777777">
      <w:pPr>
        <w:tabs>
          <w:tab w:val="left" w:pos="0"/>
        </w:tabs>
        <w:autoSpaceDE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Pr="00D47977" w:rsidR="00D47977" w:rsidP="007A2195" w:rsidRDefault="00D47977" w14:paraId="63F45910" w14:textId="77777777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>Podrobný rozsah a specifikace dohodnutých činností poskytovaných uživateli budou uvedené v individuálním plánu uživatele. Individuální plán péče vychází z individuálních potřeb uživatele a vytváří se podle vnitřních pravidel poskytovatele. První verze individuálního plánu se podepisuje společně se smlouv</w:t>
      </w:r>
      <w:r w:rsidRPr="00DC4533">
        <w:rPr>
          <w:rFonts w:ascii="Arial" w:hAnsi="Arial" w:cs="Arial"/>
          <w:color w:val="000000" w:themeColor="text1"/>
          <w:sz w:val="24"/>
          <w:szCs w:val="24"/>
        </w:rPr>
        <w:t>o</w:t>
      </w:r>
      <w:r w:rsidRPr="00D47977">
        <w:rPr>
          <w:rFonts w:ascii="Arial" w:hAnsi="Arial" w:cs="Arial"/>
          <w:sz w:val="24"/>
          <w:szCs w:val="24"/>
        </w:rPr>
        <w:t xml:space="preserve">u. Poskytovatel se zavazuje revidovat Individuální plán péče ve spolupráci s uživatelem a jeho klíčovým pracovníkem jednou za půl roku.  </w:t>
      </w:r>
      <w:r w:rsidRPr="00D47977">
        <w:rPr>
          <w:rFonts w:ascii="Arial" w:hAnsi="Arial" w:cs="Arial"/>
          <w:sz w:val="24"/>
          <w:szCs w:val="24"/>
        </w:rPr>
        <w:lastRenderedPageBreak/>
        <w:t>Klíčový pracovník je pečovatel či pečovatelka, kteří pravidelně za uživatelem docházejí.</w:t>
      </w:r>
    </w:p>
    <w:p w:rsidRPr="00D47977" w:rsidR="00D47977" w:rsidP="00D47977" w:rsidRDefault="00D47977" w14:paraId="30099AF2" w14:textId="77777777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Pr="00D47977" w:rsidR="00D47977" w:rsidP="007A2195" w:rsidRDefault="00D47977" w14:paraId="7B8A1179" w14:textId="77777777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Uživatel podpisem smlouvy souhlasí s individuálním plánováním, zejména souhlasí s tím, že se bude na tvorbě individuálního plánu aktivně podílet a v případě potřeby jeho změny bude kontaktovat poskytovatele.  </w:t>
      </w:r>
    </w:p>
    <w:p w:rsidRPr="00D47977" w:rsidR="00D47977" w:rsidP="009618D5" w:rsidRDefault="00D47977" w14:paraId="7FBE7582" w14:textId="77777777">
      <w:pPr>
        <w:tabs>
          <w:tab w:val="left" w:pos="0"/>
        </w:tabs>
        <w:autoSpaceDE w:val="0"/>
        <w:spacing w:line="276" w:lineRule="auto"/>
        <w:rPr>
          <w:rFonts w:ascii="Arial" w:hAnsi="Arial" w:eastAsia="Calibri" w:cs="Arial"/>
          <w:sz w:val="24"/>
          <w:szCs w:val="24"/>
          <w:lang w:eastAsia="ar-SA"/>
        </w:rPr>
      </w:pPr>
    </w:p>
    <w:p w:rsidRPr="00D47977" w:rsidR="00D47977" w:rsidP="00D47977" w:rsidRDefault="00D47977" w14:paraId="48AF039F" w14:textId="77777777">
      <w:pPr>
        <w:autoSpaceDE w:val="0"/>
        <w:spacing w:line="276" w:lineRule="auto"/>
        <w:ind w:right="-282"/>
        <w:jc w:val="center"/>
        <w:rPr>
          <w:rFonts w:ascii="Arial" w:hAnsi="Arial" w:eastAsia="Calibri" w:cs="Arial"/>
          <w:b/>
          <w:bCs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b/>
          <w:bCs/>
          <w:sz w:val="24"/>
          <w:szCs w:val="24"/>
          <w:lang w:eastAsia="ar-SA"/>
        </w:rPr>
        <w:t>III.</w:t>
      </w:r>
    </w:p>
    <w:p w:rsidRPr="00D47977" w:rsidR="00D47977" w:rsidP="00D47977" w:rsidRDefault="00D47977" w14:paraId="7D2ACD4A" w14:textId="77777777">
      <w:pPr>
        <w:autoSpaceDE w:val="0"/>
        <w:spacing w:after="120" w:line="276" w:lineRule="auto"/>
        <w:jc w:val="center"/>
        <w:rPr>
          <w:rFonts w:ascii="Arial" w:hAnsi="Arial" w:eastAsia="Calibri" w:cs="Arial"/>
          <w:b/>
          <w:bCs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b/>
          <w:bCs/>
          <w:sz w:val="24"/>
          <w:szCs w:val="24"/>
          <w:lang w:eastAsia="ar-SA"/>
        </w:rPr>
        <w:t>Místo a čas poskytování pečovatelské služby</w:t>
      </w:r>
    </w:p>
    <w:p w:rsidRPr="00D47977" w:rsidR="00D47977" w:rsidP="007A2195" w:rsidRDefault="00D47977" w14:paraId="6E128A9D" w14:textId="77777777">
      <w:pPr>
        <w:numPr>
          <w:ilvl w:val="0"/>
          <w:numId w:val="3"/>
        </w:numPr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bCs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bCs/>
          <w:sz w:val="24"/>
          <w:szCs w:val="24"/>
          <w:lang w:eastAsia="ar-SA"/>
        </w:rPr>
        <w:t xml:space="preserve">Služby sjednané v čl. II. Smlouvy se poskytují ve vymezeném území hlavního města Prahy v bydlišti (místě) uživatele, které se nachází na adrese, která je uvedena v záhlaví této Smlouvy.  </w:t>
      </w:r>
    </w:p>
    <w:p w:rsidRPr="00D47977" w:rsidR="00D47977" w:rsidP="00D47977" w:rsidRDefault="00D47977" w14:paraId="585C9741" w14:textId="77777777">
      <w:pPr>
        <w:suppressAutoHyphens/>
        <w:autoSpaceDE w:val="0"/>
        <w:spacing w:line="276" w:lineRule="auto"/>
        <w:ind w:left="720"/>
        <w:jc w:val="both"/>
        <w:rPr>
          <w:rFonts w:ascii="Arial" w:hAnsi="Arial" w:eastAsia="Calibri" w:cs="Arial"/>
          <w:bCs/>
          <w:sz w:val="24"/>
          <w:szCs w:val="24"/>
          <w:lang w:eastAsia="ar-SA"/>
        </w:rPr>
      </w:pPr>
    </w:p>
    <w:p w:rsidRPr="00D47977" w:rsidR="00D47977" w:rsidP="007A2195" w:rsidRDefault="00D47977" w14:paraId="732379F1" w14:textId="77777777">
      <w:pPr>
        <w:numPr>
          <w:ilvl w:val="0"/>
          <w:numId w:val="3"/>
        </w:numPr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bCs/>
          <w:sz w:val="24"/>
          <w:szCs w:val="24"/>
          <w:lang w:eastAsia="ar-SA"/>
        </w:rPr>
      </w:pPr>
      <w:r w:rsidRPr="00D47977">
        <w:rPr>
          <w:rFonts w:ascii="Arial" w:hAnsi="Arial" w:cs="Arial"/>
          <w:sz w:val="24"/>
          <w:szCs w:val="24"/>
        </w:rPr>
        <w:t xml:space="preserve">Další úkony pečovatelské služby z jejich charakteru a po předchozí dohodě uživatele a poskytovatele mohou být poskytovány také na dalších dohodnutých místech (např. doprovázení).  </w:t>
      </w:r>
    </w:p>
    <w:p w:rsidRPr="00D47977" w:rsidR="00D47977" w:rsidP="00D47977" w:rsidRDefault="00D47977" w14:paraId="330A10E2" w14:textId="77777777">
      <w:pPr>
        <w:suppressAutoHyphens/>
        <w:autoSpaceDE w:val="0"/>
        <w:spacing w:line="276" w:lineRule="auto"/>
        <w:jc w:val="both"/>
        <w:rPr>
          <w:rFonts w:ascii="Arial" w:hAnsi="Arial" w:eastAsia="Calibri" w:cs="Arial"/>
          <w:bCs/>
          <w:sz w:val="24"/>
          <w:szCs w:val="24"/>
          <w:lang w:eastAsia="ar-SA"/>
        </w:rPr>
      </w:pPr>
    </w:p>
    <w:p w:rsidRPr="00D47977" w:rsidR="00D47977" w:rsidP="007A2195" w:rsidRDefault="00D47977" w14:paraId="24366B2C" w14:textId="77777777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Pečovatelská služba se poskytuje v pracovních dnech od 8:00 – 16:30 hodin. </w:t>
      </w:r>
    </w:p>
    <w:p w:rsidRPr="00D47977" w:rsidR="00D47977" w:rsidP="00D47977" w:rsidRDefault="00D47977" w14:paraId="56BA2BE2" w14:textId="77777777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Pr="00D47977" w:rsidR="00D47977" w:rsidP="00D47977" w:rsidRDefault="00D47977" w14:paraId="572480AF" w14:textId="77777777">
      <w:pPr>
        <w:autoSpaceDE w:val="0"/>
        <w:spacing w:line="276" w:lineRule="auto"/>
        <w:jc w:val="center"/>
        <w:rPr>
          <w:rFonts w:ascii="Arial" w:hAnsi="Arial" w:eastAsia="Calibri" w:cs="Arial"/>
          <w:b/>
          <w:bCs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b/>
          <w:bCs/>
          <w:sz w:val="24"/>
          <w:szCs w:val="24"/>
          <w:lang w:eastAsia="ar-SA"/>
        </w:rPr>
        <w:t>IV.</w:t>
      </w:r>
    </w:p>
    <w:p w:rsidRPr="00D47977" w:rsidR="00D47977" w:rsidP="00D47977" w:rsidRDefault="00D47977" w14:paraId="2E699D88" w14:textId="77777777">
      <w:pPr>
        <w:autoSpaceDE w:val="0"/>
        <w:spacing w:after="120" w:line="276" w:lineRule="auto"/>
        <w:jc w:val="center"/>
        <w:rPr>
          <w:rFonts w:ascii="Arial" w:hAnsi="Arial" w:eastAsia="Calibri" w:cs="Arial"/>
          <w:b/>
          <w:bCs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b/>
          <w:bCs/>
          <w:sz w:val="24"/>
          <w:szCs w:val="24"/>
          <w:lang w:eastAsia="ar-SA"/>
        </w:rPr>
        <w:t>Výše a způsob úhrady pečovatelské služby</w:t>
      </w:r>
    </w:p>
    <w:p w:rsidRPr="00D47977" w:rsidR="00D47977" w:rsidP="007A2195" w:rsidRDefault="00D47977" w14:paraId="24CD29B9" w14:textId="77777777">
      <w:pPr>
        <w:numPr>
          <w:ilvl w:val="0"/>
          <w:numId w:val="4"/>
        </w:numPr>
        <w:tabs>
          <w:tab w:val="left" w:pos="360"/>
          <w:tab w:val="left" w:pos="480"/>
        </w:tabs>
        <w:suppressAutoHyphens/>
        <w:autoSpaceDE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Uživatel se zavazuje uhradit poskytnuté základní činnosti v souladu se Sazebníkem, a to za každý kalendářní měsíc. </w:t>
      </w:r>
      <w:r w:rsidRPr="00D47977">
        <w:rPr>
          <w:rFonts w:ascii="Arial" w:hAnsi="Arial" w:eastAsia="Calibri" w:cs="Arial"/>
          <w:bCs/>
          <w:sz w:val="24"/>
          <w:szCs w:val="24"/>
          <w:lang w:eastAsia="ar-SA"/>
        </w:rPr>
        <w:t>Výše úhrady je stanovena dle rozsahu skutečně poskytnuté pečovatelské služby.</w:t>
      </w:r>
    </w:p>
    <w:p w:rsidRPr="00D47977" w:rsidR="00D47977" w:rsidP="00D47977" w:rsidRDefault="00D47977" w14:paraId="6DC66456" w14:textId="77777777">
      <w:pPr>
        <w:tabs>
          <w:tab w:val="left" w:pos="360"/>
          <w:tab w:val="left" w:pos="480"/>
        </w:tabs>
        <w:suppressAutoHyphens/>
        <w:autoSpaceDE w:val="0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Pr="00D47977" w:rsidR="00D47977" w:rsidP="007A2195" w:rsidRDefault="00D47977" w14:paraId="6F04380B" w14:textId="77777777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Uživatel potvrzuje poskytnutí konkrétní činnosti vždy svým podpisem na k tomu určeném formuláři. U osob, které nejsou schopny se z fyzických důvodů podepsat, může být podpis uživatele nahrazen podpisem zplnomocněného zástupce. </w:t>
      </w:r>
    </w:p>
    <w:p w:rsidRPr="00D47977" w:rsidR="00D47977" w:rsidP="00D47977" w:rsidRDefault="00D47977" w14:paraId="0FE6E121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Pr="00D47977" w:rsidR="00D47977" w:rsidP="007A2195" w:rsidRDefault="00D47977" w14:paraId="27576E74" w14:textId="77777777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>Poskytovatel se zavazuje předložit uživateli písemné vyúčtování, a to nejpozději do 15. dne následujícího měsíce.</w:t>
      </w:r>
    </w:p>
    <w:p w:rsidRPr="00D47977" w:rsidR="00D47977" w:rsidP="00D47977" w:rsidRDefault="00D47977" w14:paraId="60352C3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Pr="00D47977" w:rsidR="00D47977" w:rsidP="007A2195" w:rsidRDefault="00D47977" w14:paraId="72EDE5D0" w14:textId="77777777">
      <w:pPr>
        <w:numPr>
          <w:ilvl w:val="0"/>
          <w:numId w:val="4"/>
        </w:numPr>
        <w:tabs>
          <w:tab w:val="left" w:pos="360"/>
          <w:tab w:val="left" w:pos="480"/>
        </w:tabs>
        <w:suppressAutoHyphens/>
        <w:autoSpaceDE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lastRenderedPageBreak/>
        <w:t>Uživatel je povinen provést stanovenou měsíční úhradu za poskytnutí sociální služby nejpozději do</w:t>
      </w:r>
      <w:r w:rsidRPr="00D47977">
        <w:rPr>
          <w:rFonts w:ascii="Arial" w:hAnsi="Arial" w:cs="Arial"/>
          <w:sz w:val="24"/>
          <w:szCs w:val="24"/>
        </w:rPr>
        <w:t xml:space="preserve"> 15 dnů od doručení vyúčtování. Úhradu uživatel provede jedním z následujících způsobů:</w:t>
      </w:r>
    </w:p>
    <w:p w:rsidRPr="009618D5" w:rsidR="00D47977" w:rsidP="007A2195" w:rsidRDefault="00D47977" w14:paraId="2B96405E" w14:textId="193B2601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18D5">
        <w:rPr>
          <w:rFonts w:ascii="Arial" w:hAnsi="Arial" w:cs="Arial"/>
          <w:sz w:val="24"/>
          <w:szCs w:val="24"/>
        </w:rPr>
        <w:t xml:space="preserve">v hotovosti </w:t>
      </w:r>
      <w:r w:rsidRPr="009618D5">
        <w:rPr>
          <w:rFonts w:ascii="Arial" w:hAnsi="Arial" w:eastAsia="Calibri" w:cs="Arial"/>
          <w:sz w:val="24"/>
          <w:szCs w:val="24"/>
          <w:lang w:eastAsia="ar-SA"/>
        </w:rPr>
        <w:t xml:space="preserve">na základě předloženého písemného vyúčtování (stvrzenky) </w:t>
      </w:r>
      <w:r w:rsidRPr="009618D5">
        <w:rPr>
          <w:rFonts w:ascii="Arial" w:hAnsi="Arial" w:cs="Arial"/>
          <w:sz w:val="24"/>
          <w:szCs w:val="24"/>
        </w:rPr>
        <w:t>zaměstnanci poskytované sociální služby</w:t>
      </w:r>
      <w:r w:rsidR="00352EF5">
        <w:rPr>
          <w:rFonts w:ascii="Arial" w:hAnsi="Arial" w:cs="Arial"/>
          <w:sz w:val="24"/>
          <w:szCs w:val="24"/>
        </w:rPr>
        <w:t>,</w:t>
      </w:r>
      <w:r w:rsidRPr="009618D5">
        <w:rPr>
          <w:rFonts w:ascii="Arial" w:hAnsi="Arial" w:cs="Arial"/>
          <w:sz w:val="24"/>
          <w:szCs w:val="24"/>
        </w:rPr>
        <w:t xml:space="preserve"> </w:t>
      </w:r>
    </w:p>
    <w:p w:rsidRPr="009618D5" w:rsidR="00D47977" w:rsidP="007A2195" w:rsidRDefault="00D47977" w14:paraId="3E302DE4" w14:textId="18128313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18D5">
        <w:rPr>
          <w:rFonts w:ascii="Arial" w:hAnsi="Arial" w:cs="Arial"/>
          <w:sz w:val="24"/>
          <w:szCs w:val="24"/>
        </w:rPr>
        <w:t xml:space="preserve">bezhotovostním převodem na bankovní účet poskytovatele (č. účtu: </w:t>
      </w:r>
      <w:r w:rsidRPr="009618D5">
        <w:rPr>
          <w:rFonts w:ascii="Arial" w:hAnsi="Arial" w:cs="Arial"/>
        </w:rPr>
        <w:t xml:space="preserve">1937863379/0800 </w:t>
      </w:r>
      <w:r w:rsidRPr="009618D5">
        <w:rPr>
          <w:rFonts w:ascii="Arial" w:hAnsi="Arial" w:cs="Arial"/>
          <w:sz w:val="24"/>
          <w:szCs w:val="24"/>
        </w:rPr>
        <w:t>u České spořitelny, a.s.)</w:t>
      </w:r>
      <w:r w:rsidR="00352EF5">
        <w:rPr>
          <w:rFonts w:ascii="Arial" w:hAnsi="Arial" w:cs="Arial"/>
          <w:sz w:val="24"/>
          <w:szCs w:val="24"/>
        </w:rPr>
        <w:t>,</w:t>
      </w:r>
    </w:p>
    <w:p w:rsidRPr="009618D5" w:rsidR="00D47977" w:rsidP="007A2195" w:rsidRDefault="00D47977" w14:paraId="595D5234" w14:textId="7219091E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18D5">
        <w:rPr>
          <w:rFonts w:ascii="Arial" w:hAnsi="Arial" w:cs="Arial"/>
          <w:sz w:val="24"/>
          <w:szCs w:val="24"/>
        </w:rPr>
        <w:t>složenkou, která je přiložena k vyúčtování úhrady</w:t>
      </w:r>
      <w:r w:rsidR="009618D5">
        <w:rPr>
          <w:rFonts w:ascii="Arial" w:hAnsi="Arial" w:cs="Arial"/>
          <w:sz w:val="24"/>
          <w:szCs w:val="24"/>
        </w:rPr>
        <w:t>.</w:t>
      </w:r>
    </w:p>
    <w:p w:rsidRPr="00D47977" w:rsidR="00D47977" w:rsidP="00352EF5" w:rsidRDefault="00D47977" w14:paraId="3FCA0DDD" w14:textId="77777777">
      <w:pPr>
        <w:spacing w:line="276" w:lineRule="auto"/>
        <w:rPr>
          <w:rFonts w:ascii="Arial" w:hAnsi="Arial" w:eastAsia="Calibri" w:cs="Arial"/>
          <w:b/>
          <w:bCs/>
          <w:sz w:val="24"/>
          <w:szCs w:val="24"/>
          <w:lang w:eastAsia="ar-SA"/>
        </w:rPr>
      </w:pPr>
    </w:p>
    <w:p w:rsidRPr="00D47977" w:rsidR="00D47977" w:rsidP="00D47977" w:rsidRDefault="00D47977" w14:paraId="4582B8EB" w14:textId="77777777">
      <w:pPr>
        <w:spacing w:line="276" w:lineRule="auto"/>
        <w:jc w:val="center"/>
        <w:rPr>
          <w:rFonts w:ascii="Arial" w:hAnsi="Arial" w:eastAsia="Calibri" w:cs="Arial"/>
          <w:b/>
          <w:bCs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b/>
          <w:bCs/>
          <w:sz w:val="24"/>
          <w:szCs w:val="24"/>
          <w:lang w:eastAsia="ar-SA"/>
        </w:rPr>
        <w:t>V.</w:t>
      </w:r>
    </w:p>
    <w:p w:rsidRPr="00D47977" w:rsidR="00D47977" w:rsidP="00D47977" w:rsidRDefault="00D47977" w14:paraId="42FCDCD9" w14:textId="77777777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977">
        <w:rPr>
          <w:rFonts w:ascii="Arial" w:hAnsi="Arial" w:cs="Arial"/>
          <w:b/>
          <w:sz w:val="24"/>
          <w:szCs w:val="24"/>
        </w:rPr>
        <w:t>Ujednání o dodržování Vnitřních pravidel a ochraně osobních údajů</w:t>
      </w:r>
    </w:p>
    <w:p w:rsidRPr="00D47977" w:rsidR="00D47977" w:rsidP="007A2195" w:rsidRDefault="00D47977" w14:paraId="79B143A0" w14:textId="77777777">
      <w:pPr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cs="Arial"/>
          <w:sz w:val="24"/>
          <w:szCs w:val="24"/>
        </w:rPr>
        <w:t xml:space="preserve">Uživatel prohlašuje, že byl seznámen s Vnitřními pravidly poskytování pečovatelské služby, přečetl si je, plně jim porozuměl a zavazuje se, že je bude v plném rozsahu dodržovat. </w:t>
      </w:r>
    </w:p>
    <w:p w:rsidRPr="00D47977" w:rsidR="00D47977" w:rsidP="00D47977" w:rsidRDefault="00D47977" w14:paraId="207C4651" w14:textId="77777777">
      <w:pPr>
        <w:tabs>
          <w:tab w:val="left" w:pos="0"/>
        </w:tabs>
        <w:suppressAutoHyphens/>
        <w:autoSpaceDE w:val="0"/>
        <w:spacing w:line="276" w:lineRule="auto"/>
        <w:ind w:left="720"/>
        <w:jc w:val="both"/>
        <w:rPr>
          <w:rFonts w:ascii="Arial" w:hAnsi="Arial" w:eastAsia="Calibri" w:cs="Arial"/>
          <w:sz w:val="24"/>
          <w:szCs w:val="24"/>
          <w:lang w:eastAsia="ar-SA"/>
        </w:rPr>
      </w:pPr>
    </w:p>
    <w:p w:rsidRPr="00D47977" w:rsidR="00D47977" w:rsidP="007A2195" w:rsidRDefault="00D47977" w14:paraId="5AA24832" w14:textId="77777777">
      <w:pPr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>Uživatel souhlasí, aby jeho osobní údaje byly shromažďovány v osobním spise uživatele, který je majetkem poskytovatele, a aby tyto údaje byly používány poskytovatelem sociálních služeb za účelem zajišťování pečovatelské služby</w:t>
      </w:r>
    </w:p>
    <w:p w:rsidRPr="00D47977" w:rsidR="00D47977" w:rsidP="00D47977" w:rsidRDefault="00D47977" w14:paraId="1EB89DE7" w14:textId="77777777">
      <w:pPr>
        <w:tabs>
          <w:tab w:val="left" w:pos="0"/>
        </w:tabs>
        <w:suppressAutoHyphens/>
        <w:autoSpaceDE w:val="0"/>
        <w:spacing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 xml:space="preserve"> </w:t>
      </w:r>
    </w:p>
    <w:p w:rsidRPr="00D47977" w:rsidR="00D47977" w:rsidP="007A2195" w:rsidRDefault="00D47977" w14:paraId="2B8E6470" w14:textId="77777777">
      <w:pPr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>Poskytovatel sociálních služeb se zavazuje, že zajistí řádnou ochranu osobních údajů uživatele před jejich nepovoleným zveřejněním a využitím pro komerční účely nebo před jiným zneužitím ve smyslu zákona č. 110/2019 Sb.,</w:t>
      </w:r>
      <w:r w:rsidRPr="00D47977">
        <w:rPr>
          <w:rFonts w:ascii="Arial" w:hAnsi="Arial" w:cs="Arial"/>
        </w:rPr>
        <w:t xml:space="preserve"> </w:t>
      </w:r>
      <w:r w:rsidRPr="00D47977">
        <w:rPr>
          <w:rFonts w:ascii="Arial" w:hAnsi="Arial" w:eastAsia="Calibri" w:cs="Arial"/>
          <w:sz w:val="24"/>
          <w:szCs w:val="24"/>
          <w:lang w:eastAsia="ar-SA"/>
        </w:rPr>
        <w:t xml:space="preserve">o zpracování osobních údajů v platném znění. </w:t>
      </w:r>
    </w:p>
    <w:p w:rsidRPr="00D47977" w:rsidR="00D47977" w:rsidP="00D47977" w:rsidRDefault="00D47977" w14:paraId="10AFD509" w14:textId="77777777">
      <w:pPr>
        <w:tabs>
          <w:tab w:val="left" w:pos="0"/>
        </w:tabs>
        <w:suppressAutoHyphens/>
        <w:autoSpaceDE w:val="0"/>
        <w:spacing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</w:p>
    <w:p w:rsidR="00D47977" w:rsidP="007A2195" w:rsidRDefault="00D47977" w14:paraId="448C8486" w14:textId="305AAB98">
      <w:pPr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 xml:space="preserve">Zaměstnanci pečovatelské služby mohou poskytovat informace o uživateli třetím osobám pouze v případě, že s tím uživatel souhlasí. Souhlas musí vyjádřit svým podpisem, na k tomu určeném formuláři „souhlas s nahlížením do dokumentace“ s tím, že má možnost tento souhlas kdykoli odvolat. </w:t>
      </w:r>
    </w:p>
    <w:p w:rsidRPr="00D47977" w:rsidR="00352EF5" w:rsidP="00352EF5" w:rsidRDefault="00352EF5" w14:paraId="2175A9CE" w14:textId="77777777">
      <w:pPr>
        <w:tabs>
          <w:tab w:val="left" w:pos="0"/>
        </w:tabs>
        <w:suppressAutoHyphens/>
        <w:autoSpaceDE w:val="0"/>
        <w:spacing w:after="0" w:line="276" w:lineRule="auto"/>
        <w:ind w:left="720"/>
        <w:jc w:val="both"/>
        <w:rPr>
          <w:rFonts w:ascii="Arial" w:hAnsi="Arial" w:eastAsia="Calibri" w:cs="Arial"/>
          <w:sz w:val="24"/>
          <w:szCs w:val="24"/>
          <w:lang w:eastAsia="ar-SA"/>
        </w:rPr>
      </w:pPr>
    </w:p>
    <w:p w:rsidRPr="00D47977" w:rsidR="00D47977" w:rsidP="007A2195" w:rsidRDefault="00D47977" w14:paraId="5DC4E2BE" w14:textId="77777777">
      <w:pPr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>V případě, že poskytovatel má podezření, že je uživatel ohrožen na životě nebo zdraví, kontaktuje osobu, kterou uvedl v Souhlasu se sdělováním informací. Pokud tak uživatel neučinil nebo osoba není k zastižení, poskytovatel informuje Policii ČR a ta rozhodne o dalším postupu, to může znamenat i násilné vniknutí záchranných složek do domácnosti uživatele. Případné škody způsobené vniknutím těchto složek hradí uživatel.</w:t>
      </w:r>
    </w:p>
    <w:p w:rsidRPr="00D47977" w:rsidR="00D47977" w:rsidP="00D47977" w:rsidRDefault="00D47977" w14:paraId="653B7999" w14:textId="77777777">
      <w:pPr>
        <w:spacing w:line="276" w:lineRule="auto"/>
        <w:rPr>
          <w:rFonts w:ascii="Arial" w:hAnsi="Arial" w:eastAsia="Calibri" w:cs="Arial"/>
          <w:b/>
          <w:bCs/>
          <w:sz w:val="24"/>
          <w:szCs w:val="24"/>
          <w:highlight w:val="yellow"/>
          <w:lang w:eastAsia="ar-SA"/>
        </w:rPr>
      </w:pPr>
    </w:p>
    <w:p w:rsidRPr="00D47977" w:rsidR="00D47977" w:rsidP="00D47977" w:rsidRDefault="00D47977" w14:paraId="35B4D5F9" w14:textId="77777777">
      <w:pPr>
        <w:spacing w:line="276" w:lineRule="auto"/>
        <w:rPr>
          <w:rFonts w:ascii="Arial" w:hAnsi="Arial" w:eastAsia="Calibri" w:cs="Arial"/>
          <w:b/>
          <w:bCs/>
          <w:sz w:val="24"/>
          <w:szCs w:val="24"/>
          <w:highlight w:val="yellow"/>
          <w:lang w:eastAsia="ar-SA"/>
        </w:rPr>
      </w:pPr>
    </w:p>
    <w:p w:rsidRPr="00D47977" w:rsidR="00D47977" w:rsidP="00D47977" w:rsidRDefault="00D47977" w14:paraId="758180CE" w14:textId="77777777">
      <w:pPr>
        <w:spacing w:line="276" w:lineRule="auto"/>
        <w:jc w:val="center"/>
        <w:rPr>
          <w:rFonts w:ascii="Arial" w:hAnsi="Arial" w:eastAsia="Calibri" w:cs="Arial"/>
          <w:b/>
          <w:bCs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b/>
          <w:bCs/>
          <w:sz w:val="24"/>
          <w:szCs w:val="24"/>
          <w:lang w:eastAsia="ar-SA"/>
        </w:rPr>
        <w:lastRenderedPageBreak/>
        <w:t>VI.</w:t>
      </w:r>
    </w:p>
    <w:p w:rsidRPr="00D47977" w:rsidR="00D47977" w:rsidP="00D47977" w:rsidRDefault="00D47977" w14:paraId="04374664" w14:textId="77777777">
      <w:pPr>
        <w:tabs>
          <w:tab w:val="left" w:pos="0"/>
        </w:tabs>
        <w:autoSpaceDE w:val="0"/>
        <w:spacing w:after="120" w:line="276" w:lineRule="auto"/>
        <w:jc w:val="center"/>
        <w:rPr>
          <w:rFonts w:ascii="Arial" w:hAnsi="Arial" w:eastAsia="Calibri" w:cs="Arial"/>
          <w:b/>
          <w:bCs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b/>
          <w:bCs/>
          <w:sz w:val="24"/>
          <w:szCs w:val="24"/>
          <w:lang w:eastAsia="ar-SA"/>
        </w:rPr>
        <w:t>Práva a povinnosti smluvních stran</w:t>
      </w:r>
    </w:p>
    <w:p w:rsidRPr="00D47977" w:rsidR="00D47977" w:rsidP="007A2195" w:rsidRDefault="00D47977" w14:paraId="57941F00" w14:textId="77777777">
      <w:pPr>
        <w:numPr>
          <w:ilvl w:val="0"/>
          <w:numId w:val="5"/>
        </w:numPr>
        <w:tabs>
          <w:tab w:val="left" w:pos="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>Poskytovatel se zavazuje poskytovat pečovatelskou službu s odbornou péčí, řádně a včas.</w:t>
      </w:r>
    </w:p>
    <w:p w:rsidRPr="00D47977" w:rsidR="00D47977" w:rsidP="00D47977" w:rsidRDefault="00D47977" w14:paraId="68763770" w14:textId="77777777">
      <w:pPr>
        <w:tabs>
          <w:tab w:val="left" w:pos="0"/>
        </w:tabs>
        <w:suppressAutoHyphens/>
        <w:autoSpaceDE w:val="0"/>
        <w:spacing w:line="276" w:lineRule="auto"/>
        <w:ind w:left="720"/>
        <w:jc w:val="both"/>
        <w:rPr>
          <w:rFonts w:ascii="Arial" w:hAnsi="Arial" w:eastAsia="Calibri" w:cs="Arial"/>
          <w:sz w:val="24"/>
          <w:szCs w:val="24"/>
          <w:lang w:eastAsia="ar-SA"/>
        </w:rPr>
      </w:pPr>
    </w:p>
    <w:p w:rsidRPr="00D47977" w:rsidR="00D47977" w:rsidP="007A2195" w:rsidRDefault="00D47977" w14:paraId="1A39A7DF" w14:textId="77777777">
      <w:pPr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color w:val="000000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color w:val="000000"/>
          <w:sz w:val="24"/>
          <w:szCs w:val="24"/>
          <w:lang w:eastAsia="ar-SA"/>
        </w:rPr>
        <w:t>Poskytovatel je vždy povinen informovat uživatele o změně</w:t>
      </w:r>
      <w:r w:rsidRPr="00D47977">
        <w:rPr>
          <w:rFonts w:ascii="Arial" w:hAnsi="Arial" w:cs="Arial"/>
          <w:sz w:val="24"/>
          <w:szCs w:val="24"/>
        </w:rPr>
        <w:t xml:space="preserve"> vnitřních pravidel poskytování pečovatelské služby</w:t>
      </w:r>
      <w:r w:rsidRPr="00D47977">
        <w:rPr>
          <w:rFonts w:ascii="Arial" w:hAnsi="Arial" w:eastAsia="Calibri" w:cs="Arial"/>
          <w:color w:val="000000"/>
          <w:sz w:val="24"/>
          <w:szCs w:val="24"/>
          <w:lang w:eastAsia="ar-SA"/>
        </w:rPr>
        <w:t>, a to nejméně 30 kalendářních dnů před</w:t>
      </w:r>
      <w:r w:rsidRPr="00D47977">
        <w:rPr>
          <w:rFonts w:ascii="Arial" w:hAnsi="Arial" w:eastAsia="Calibri" w:cs="Arial"/>
          <w:sz w:val="24"/>
          <w:szCs w:val="24"/>
          <w:lang w:eastAsia="ar-SA"/>
        </w:rPr>
        <w:t xml:space="preserve"> datem účinnosti jejich změny.</w:t>
      </w:r>
    </w:p>
    <w:p w:rsidRPr="00D47977" w:rsidR="00D47977" w:rsidP="00D47977" w:rsidRDefault="00D47977" w14:paraId="30E9C3DE" w14:textId="77777777">
      <w:pPr>
        <w:tabs>
          <w:tab w:val="left" w:pos="284"/>
        </w:tabs>
        <w:suppressAutoHyphens/>
        <w:autoSpaceDE w:val="0"/>
        <w:spacing w:line="276" w:lineRule="auto"/>
        <w:jc w:val="both"/>
        <w:rPr>
          <w:rFonts w:ascii="Arial" w:hAnsi="Arial" w:eastAsia="Calibri" w:cs="Arial"/>
          <w:color w:val="000000"/>
          <w:sz w:val="24"/>
          <w:szCs w:val="24"/>
          <w:lang w:eastAsia="ar-SA"/>
        </w:rPr>
      </w:pPr>
    </w:p>
    <w:p w:rsidRPr="00D47977" w:rsidR="00D47977" w:rsidP="007A2195" w:rsidRDefault="00D47977" w14:paraId="130BFBC9" w14:textId="77777777">
      <w:pPr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color w:val="000000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color w:val="000000"/>
          <w:sz w:val="24"/>
          <w:szCs w:val="24"/>
          <w:lang w:eastAsia="ar-SA"/>
        </w:rPr>
        <w:t>Poskytovatel je vždy povinen informovat uživatele o změně Sazebníku, a to nejméně 30 kalendářních dnů před</w:t>
      </w:r>
      <w:r w:rsidRPr="00D47977">
        <w:rPr>
          <w:rFonts w:ascii="Arial" w:hAnsi="Arial" w:eastAsia="Calibri" w:cs="Arial"/>
          <w:sz w:val="24"/>
          <w:szCs w:val="24"/>
          <w:lang w:eastAsia="ar-SA"/>
        </w:rPr>
        <w:t xml:space="preserve"> datem účinnosti jeho změny.</w:t>
      </w:r>
    </w:p>
    <w:p w:rsidRPr="00D47977" w:rsidR="00D47977" w:rsidP="00D47977" w:rsidRDefault="00D47977" w14:paraId="4DC70338" w14:textId="77777777">
      <w:pPr>
        <w:tabs>
          <w:tab w:val="left" w:pos="284"/>
        </w:tabs>
        <w:suppressAutoHyphens/>
        <w:autoSpaceDE w:val="0"/>
        <w:spacing w:line="276" w:lineRule="auto"/>
        <w:jc w:val="both"/>
        <w:rPr>
          <w:rFonts w:ascii="Arial" w:hAnsi="Arial" w:eastAsia="Calibri" w:cs="Arial"/>
          <w:color w:val="000000"/>
          <w:sz w:val="24"/>
          <w:szCs w:val="24"/>
          <w:lang w:eastAsia="ar-SA"/>
        </w:rPr>
      </w:pPr>
    </w:p>
    <w:p w:rsidRPr="00D47977" w:rsidR="00D47977" w:rsidP="007A2195" w:rsidRDefault="00D47977" w14:paraId="66D353D5" w14:textId="77777777">
      <w:pPr>
        <w:numPr>
          <w:ilvl w:val="0"/>
          <w:numId w:val="5"/>
        </w:numPr>
        <w:tabs>
          <w:tab w:val="left" w:pos="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 xml:space="preserve">Uživatel byl informován o tom, že může nahlížet do své osobní dokumentace, kterou o něm Život 90 vede a o tom, že okruh oprávněných nahlížet do této dokumentace upravují Vnitřní pravidla pečovatelské služby. </w:t>
      </w:r>
    </w:p>
    <w:p w:rsidRPr="00D47977" w:rsidR="00D47977" w:rsidP="006B41AC" w:rsidRDefault="00D47977" w14:paraId="1A8FEDF7" w14:textId="77777777">
      <w:pPr>
        <w:spacing w:line="276" w:lineRule="auto"/>
        <w:rPr>
          <w:rFonts w:ascii="Arial" w:hAnsi="Arial" w:eastAsia="Calibri" w:cs="Arial"/>
          <w:b/>
          <w:bCs/>
          <w:sz w:val="24"/>
          <w:szCs w:val="24"/>
          <w:lang w:eastAsia="ar-SA"/>
        </w:rPr>
      </w:pPr>
    </w:p>
    <w:p w:rsidRPr="00D47977" w:rsidR="00D47977" w:rsidP="00D47977" w:rsidRDefault="00D47977" w14:paraId="1EA8D90D" w14:textId="77777777">
      <w:pPr>
        <w:spacing w:line="276" w:lineRule="auto"/>
        <w:jc w:val="center"/>
        <w:rPr>
          <w:rFonts w:ascii="Arial" w:hAnsi="Arial" w:eastAsia="Calibri" w:cs="Arial"/>
          <w:b/>
          <w:bCs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b/>
          <w:bCs/>
          <w:sz w:val="24"/>
          <w:szCs w:val="24"/>
          <w:lang w:eastAsia="ar-SA"/>
        </w:rPr>
        <w:t>VII.</w:t>
      </w:r>
    </w:p>
    <w:p w:rsidRPr="00D47977" w:rsidR="00D47977" w:rsidP="00D47977" w:rsidRDefault="00D47977" w14:paraId="4E9B83AA" w14:textId="77777777">
      <w:pPr>
        <w:tabs>
          <w:tab w:val="left" w:pos="480"/>
        </w:tabs>
        <w:autoSpaceDE w:val="0"/>
        <w:spacing w:after="120" w:line="276" w:lineRule="auto"/>
        <w:jc w:val="center"/>
        <w:rPr>
          <w:rFonts w:ascii="Arial" w:hAnsi="Arial" w:eastAsia="Calibri" w:cs="Arial"/>
          <w:b/>
          <w:bCs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b/>
          <w:bCs/>
          <w:sz w:val="24"/>
          <w:szCs w:val="24"/>
          <w:lang w:eastAsia="ar-SA"/>
        </w:rPr>
        <w:t>Výpovědní důvody a výpovědní lhůty</w:t>
      </w:r>
    </w:p>
    <w:p w:rsidRPr="00D47977" w:rsidR="00D47977" w:rsidP="007A2195" w:rsidRDefault="00D47977" w14:paraId="3F16F696" w14:textId="77777777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b/>
          <w:bCs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>Uživatel může tuto smlouvu vypovědět písemně kdykoli i bez udání důvodu. Výpovědní lhůta v tomto případě činí 7 kalendářních dní a počíná prvním dnem následujícím po dni, v němž byla tato výpověď poskytovateli doručena.</w:t>
      </w:r>
    </w:p>
    <w:p w:rsidRPr="00D47977" w:rsidR="00D47977" w:rsidP="00D47977" w:rsidRDefault="00D47977" w14:paraId="6EFEAC8F" w14:textId="77777777">
      <w:pPr>
        <w:tabs>
          <w:tab w:val="left" w:pos="480"/>
        </w:tabs>
        <w:suppressAutoHyphens/>
        <w:autoSpaceDE w:val="0"/>
        <w:spacing w:line="276" w:lineRule="auto"/>
        <w:ind w:left="720"/>
        <w:jc w:val="both"/>
        <w:rPr>
          <w:rFonts w:ascii="Arial" w:hAnsi="Arial" w:eastAsia="Calibri" w:cs="Arial"/>
          <w:b/>
          <w:bCs/>
          <w:sz w:val="24"/>
          <w:szCs w:val="24"/>
          <w:lang w:eastAsia="ar-SA"/>
        </w:rPr>
      </w:pPr>
    </w:p>
    <w:p w:rsidRPr="00D47977" w:rsidR="00D47977" w:rsidP="007A2195" w:rsidRDefault="00D47977" w14:paraId="3B2EE282" w14:textId="77777777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b/>
          <w:bCs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 xml:space="preserve">V případě, že smlouva byla uzavřena na dobu určitou, </w:t>
      </w:r>
      <w:r w:rsidRPr="00D47977">
        <w:rPr>
          <w:rFonts w:ascii="Arial" w:hAnsi="Arial" w:cs="Arial"/>
          <w:sz w:val="24"/>
          <w:szCs w:val="24"/>
        </w:rPr>
        <w:t>lze smlouvu vypovědět i před uplynutím doby na kterou byla sjednána.</w:t>
      </w:r>
    </w:p>
    <w:p w:rsidRPr="00D47977" w:rsidR="00D47977" w:rsidP="00754B54" w:rsidRDefault="00D47977" w14:paraId="7696DF84" w14:textId="77777777">
      <w:pPr>
        <w:tabs>
          <w:tab w:val="left" w:pos="480"/>
        </w:tabs>
        <w:suppressAutoHyphens/>
        <w:autoSpaceDE w:val="0"/>
        <w:spacing w:line="276" w:lineRule="auto"/>
        <w:jc w:val="both"/>
        <w:rPr>
          <w:rFonts w:ascii="Arial" w:hAnsi="Arial" w:eastAsia="Calibri" w:cs="Arial"/>
          <w:b/>
          <w:bCs/>
          <w:sz w:val="24"/>
          <w:szCs w:val="24"/>
          <w:lang w:eastAsia="ar-SA"/>
        </w:rPr>
      </w:pPr>
    </w:p>
    <w:p w:rsidRPr="008711E5" w:rsidR="00D47977" w:rsidP="007A2195" w:rsidRDefault="00D47977" w14:paraId="1509BB93" w14:textId="77777777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b/>
          <w:bCs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>Poskytovatel může smlouvu vypovědět písemně ve lhůtě 30 kalendářních dnů. Lhůta počne běžet prvním dnem následujícího měsíce po doručení výpovědi uživateli sociálních služeb z následujících důvodů:</w:t>
      </w:r>
      <w:r w:rsidRPr="00D47977">
        <w:rPr>
          <w:rFonts w:ascii="Arial" w:hAnsi="Arial" w:eastAsia="Calibri" w:cs="Arial"/>
          <w:color w:val="FF0000"/>
          <w:sz w:val="24"/>
          <w:szCs w:val="24"/>
          <w:lang w:eastAsia="ar-SA"/>
        </w:rPr>
        <w:t xml:space="preserve"> </w:t>
      </w:r>
    </w:p>
    <w:p w:rsidRPr="00D47977" w:rsidR="008711E5" w:rsidP="008711E5" w:rsidRDefault="008711E5" w14:paraId="2DEC4C37" w14:textId="77777777">
      <w:pPr>
        <w:tabs>
          <w:tab w:val="left" w:pos="48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b/>
          <w:bCs/>
          <w:sz w:val="24"/>
          <w:szCs w:val="24"/>
          <w:lang w:eastAsia="ar-SA"/>
        </w:rPr>
      </w:pPr>
    </w:p>
    <w:p w:rsidRPr="00D47977" w:rsidR="00D47977" w:rsidP="00BB7B35" w:rsidRDefault="00D47977" w14:paraId="316DAA2E" w14:textId="77777777">
      <w:pPr>
        <w:pStyle w:val="Odstavecseseznamem"/>
        <w:numPr>
          <w:ilvl w:val="0"/>
          <w:numId w:val="9"/>
        </w:numPr>
        <w:spacing w:after="0" w:line="276" w:lineRule="auto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shd w:val="clear" w:color="auto" w:fill="FFFFFF"/>
          <w:lang w:eastAsia="ar-SA"/>
        </w:rPr>
        <w:t>Uživatel bude</w:t>
      </w:r>
      <w:r w:rsidRPr="00D47977">
        <w:rPr>
          <w:rFonts w:ascii="Arial" w:hAnsi="Arial" w:eastAsia="Calibri" w:cs="Arial"/>
          <w:sz w:val="24"/>
          <w:szCs w:val="24"/>
          <w:lang w:eastAsia="ar-SA"/>
        </w:rPr>
        <w:t xml:space="preserve"> v prodlení s placením úhrad za poskytnutou pečovatelskou službu po dobu delší než dva měsíce.</w:t>
      </w:r>
    </w:p>
    <w:p w:rsidRPr="00D47977" w:rsidR="00D47977" w:rsidP="00BB7B35" w:rsidRDefault="00D47977" w14:paraId="57266DE4" w14:textId="77777777">
      <w:pPr>
        <w:numPr>
          <w:ilvl w:val="0"/>
          <w:numId w:val="9"/>
        </w:numPr>
        <w:tabs>
          <w:tab w:val="left" w:pos="48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b/>
          <w:bCs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>Uživatel po písemném upozornění nadále neposkytne součinnost dle Vnitřních pravidel poskytování pečovatelské služby, kdy bude významným způsobem poskytovateli soustavně ztěžovat výkon jeho povinností při zajišťování pečovatelské služby.</w:t>
      </w:r>
    </w:p>
    <w:p w:rsidRPr="00BB7B35" w:rsidR="00BB7B35" w:rsidP="00BB7B35" w:rsidRDefault="00CA3411" w14:paraId="76D5FE76" w14:textId="77777777">
      <w:pPr>
        <w:pStyle w:val="Odstavecseseznamem"/>
        <w:numPr>
          <w:ilvl w:val="0"/>
          <w:numId w:val="9"/>
        </w:numPr>
        <w:spacing w:line="276" w:lineRule="auto"/>
        <w:rPr>
          <w:rFonts w:ascii="Arial" w:hAnsi="Arial" w:eastAsia="Calibri" w:cs="Arial"/>
          <w:sz w:val="24"/>
          <w:szCs w:val="24"/>
          <w:lang w:eastAsia="ar-SA"/>
        </w:rPr>
      </w:pPr>
      <w:r w:rsidRPr="00BB7B35">
        <w:rPr>
          <w:rFonts w:ascii="Arial" w:hAnsi="Arial" w:eastAsia="Calibri" w:cs="Arial"/>
          <w:sz w:val="24"/>
          <w:szCs w:val="24"/>
          <w:lang w:eastAsia="ar-SA"/>
        </w:rPr>
        <w:lastRenderedPageBreak/>
        <w:t xml:space="preserve">Uživatel nepřestupuje k zaměstnancům poskytovatele způsobem, kterým bude snižovat jejich důstojnost a svým chováním bude </w:t>
      </w:r>
      <w:r w:rsidRPr="00BB7B35" w:rsidR="00BB7B35">
        <w:rPr>
          <w:rFonts w:ascii="Arial" w:hAnsi="Arial" w:eastAsia="Calibri" w:cs="Arial"/>
          <w:sz w:val="24"/>
          <w:szCs w:val="24"/>
          <w:lang w:eastAsia="ar-SA"/>
        </w:rPr>
        <w:t>vytvářet nepřátelské, ponižující nebo zneklidňující prostředí i poté, co byl na vzniklou situaci písemně upozorněn.</w:t>
      </w:r>
    </w:p>
    <w:p w:rsidRPr="00BB7B35" w:rsidR="00D47977" w:rsidP="00DD2432" w:rsidRDefault="00D47977" w14:paraId="17AD95CF" w14:textId="0A8FFDE1">
      <w:pPr>
        <w:numPr>
          <w:ilvl w:val="0"/>
          <w:numId w:val="9"/>
        </w:numPr>
        <w:tabs>
          <w:tab w:val="left" w:pos="48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b/>
          <w:bCs/>
          <w:sz w:val="24"/>
          <w:szCs w:val="24"/>
          <w:lang w:eastAsia="ar-SA"/>
        </w:rPr>
      </w:pPr>
      <w:r w:rsidRPr="00BB7B35">
        <w:rPr>
          <w:rFonts w:ascii="Arial" w:hAnsi="Arial" w:cs="Arial"/>
          <w:sz w:val="24"/>
          <w:szCs w:val="24"/>
        </w:rPr>
        <w:t>Uživatel nevyužívá (bez řádného odhlášení) pečovatelskou službu po dobu delší než tři měsíce.</w:t>
      </w:r>
    </w:p>
    <w:p w:rsidRPr="00D47977" w:rsidR="00D47977" w:rsidP="007A2195" w:rsidRDefault="00D47977" w14:paraId="7958E3DD" w14:textId="77777777">
      <w:pPr>
        <w:numPr>
          <w:ilvl w:val="0"/>
          <w:numId w:val="9"/>
        </w:numPr>
        <w:tabs>
          <w:tab w:val="left" w:pos="48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 xml:space="preserve">Uživatel se </w:t>
      </w:r>
      <w:r w:rsidRPr="00D47977">
        <w:rPr>
          <w:rFonts w:ascii="Arial" w:hAnsi="Arial" w:cs="Arial"/>
          <w:sz w:val="24"/>
          <w:szCs w:val="24"/>
          <w:lang w:eastAsia="ar-SA"/>
        </w:rPr>
        <w:t xml:space="preserve">dostane mimo cílovou skupinu pečovatelské služby dle registru poskytovatelů sociálních služeb </w:t>
      </w:r>
    </w:p>
    <w:p w:rsidRPr="00D47977" w:rsidR="00D47977" w:rsidP="007A2195" w:rsidRDefault="00D47977" w14:paraId="622A81EE" w14:textId="77777777">
      <w:pPr>
        <w:numPr>
          <w:ilvl w:val="0"/>
          <w:numId w:val="9"/>
        </w:numPr>
        <w:tabs>
          <w:tab w:val="left" w:pos="48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cs="Arial"/>
          <w:sz w:val="24"/>
          <w:szCs w:val="24"/>
          <w:lang w:eastAsia="ar-SA"/>
        </w:rPr>
        <w:t xml:space="preserve">Uživatel se přestěhuje do městské části, kde není pečovatelská služba poskytována. </w:t>
      </w:r>
    </w:p>
    <w:p w:rsidRPr="00D47977" w:rsidR="00D47977" w:rsidP="007A2195" w:rsidRDefault="00D47977" w14:paraId="13C76FFD" w14:textId="77777777">
      <w:pPr>
        <w:numPr>
          <w:ilvl w:val="0"/>
          <w:numId w:val="9"/>
        </w:numPr>
        <w:tabs>
          <w:tab w:val="left" w:pos="48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 xml:space="preserve">Jestliže dojde k radikálnímu zlepšení zdravotního stavu uživatele a nadále uživatel zvládne nasmlouvané úkony vykonávat sám, bude poskytování pečovatelské služby ukončeno. Uživatel má právo v budoucnu znovu požádat o zavedení služby z důvodu zhoršení zdravotního stavu.  </w:t>
      </w:r>
    </w:p>
    <w:p w:rsidRPr="00D47977" w:rsidR="00754B54" w:rsidP="00D47977" w:rsidRDefault="00754B54" w14:paraId="1FD95413" w14:textId="77777777">
      <w:pPr>
        <w:tabs>
          <w:tab w:val="left" w:pos="480"/>
        </w:tabs>
        <w:suppressAutoHyphens/>
        <w:autoSpaceDE w:val="0"/>
        <w:spacing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</w:p>
    <w:p w:rsidRPr="00D47977" w:rsidR="00D47977" w:rsidP="007A2195" w:rsidRDefault="00D47977" w14:paraId="51FAB1D8" w14:textId="77777777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b/>
          <w:bCs/>
          <w:sz w:val="24"/>
          <w:szCs w:val="24"/>
          <w:u w:val="single"/>
          <w:lang w:eastAsia="ar-SA"/>
        </w:rPr>
      </w:pPr>
      <w:r w:rsidRPr="00D47977">
        <w:rPr>
          <w:rFonts w:ascii="Arial" w:hAnsi="Arial" w:eastAsia="Calibri" w:cs="Arial"/>
          <w:b/>
          <w:bCs/>
          <w:sz w:val="24"/>
          <w:szCs w:val="24"/>
          <w:u w:val="single"/>
          <w:lang w:eastAsia="ar-SA"/>
        </w:rPr>
        <w:t xml:space="preserve">Poskytovatel může tuto smlouvu vypovědět s okamžitou platností bez výpovědní doby v případě: </w:t>
      </w:r>
    </w:p>
    <w:p w:rsidRPr="008711E5" w:rsidR="00D47977" w:rsidP="008711E5" w:rsidRDefault="00D47977" w14:paraId="3606CEF4" w14:textId="6FD66E39">
      <w:pPr>
        <w:numPr>
          <w:ilvl w:val="0"/>
          <w:numId w:val="10"/>
        </w:numPr>
        <w:tabs>
          <w:tab w:val="left" w:pos="48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b/>
          <w:bCs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 xml:space="preserve">ztráty oprávnění k provozování pečovatelské služby </w:t>
      </w:r>
    </w:p>
    <w:p w:rsidRPr="00D47977" w:rsidR="00D47977" w:rsidP="007A2195" w:rsidRDefault="00D47977" w14:paraId="3E3E370A" w14:textId="77777777">
      <w:pPr>
        <w:numPr>
          <w:ilvl w:val="0"/>
          <w:numId w:val="10"/>
        </w:numPr>
        <w:tabs>
          <w:tab w:val="left" w:pos="48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b/>
          <w:bCs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 xml:space="preserve">v případě fyzického napadení pracovníka uživatelem nebo v případě opakovaného agresivního a nepřípustného chování uživatele sociálních služeb vůči zaměstnancům poskytovatele poté, kdy ani po písemném upozornění nedošlo ke změně </w:t>
      </w:r>
    </w:p>
    <w:p w:rsidRPr="00D47977" w:rsidR="00D47977" w:rsidP="00D47977" w:rsidRDefault="00D47977" w14:paraId="666CDE39" w14:textId="77777777">
      <w:pPr>
        <w:autoSpaceDE w:val="0"/>
        <w:spacing w:line="276" w:lineRule="auto"/>
        <w:jc w:val="center"/>
        <w:rPr>
          <w:rFonts w:ascii="Arial" w:hAnsi="Arial" w:eastAsia="Calibri" w:cs="Arial"/>
          <w:b/>
          <w:bCs/>
          <w:sz w:val="24"/>
          <w:szCs w:val="24"/>
          <w:lang w:eastAsia="ar-SA"/>
        </w:rPr>
      </w:pPr>
    </w:p>
    <w:p w:rsidRPr="00D47977" w:rsidR="00D47977" w:rsidP="00D47977" w:rsidRDefault="00D47977" w14:paraId="79961C87" w14:textId="77777777">
      <w:pPr>
        <w:autoSpaceDE w:val="0"/>
        <w:spacing w:line="276" w:lineRule="auto"/>
        <w:jc w:val="center"/>
        <w:rPr>
          <w:rFonts w:ascii="Arial" w:hAnsi="Arial" w:eastAsia="Calibri" w:cs="Arial"/>
          <w:b/>
          <w:bCs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b/>
          <w:bCs/>
          <w:sz w:val="24"/>
          <w:szCs w:val="24"/>
          <w:lang w:eastAsia="ar-SA"/>
        </w:rPr>
        <w:t>IX.</w:t>
      </w:r>
    </w:p>
    <w:p w:rsidRPr="00D47977" w:rsidR="00D47977" w:rsidP="00D47977" w:rsidRDefault="00D47977" w14:paraId="0ED14F7F" w14:textId="77777777">
      <w:pPr>
        <w:tabs>
          <w:tab w:val="left" w:pos="284"/>
        </w:tabs>
        <w:autoSpaceDE w:val="0"/>
        <w:spacing w:after="120" w:line="276" w:lineRule="auto"/>
        <w:jc w:val="center"/>
        <w:rPr>
          <w:rFonts w:ascii="Arial" w:hAnsi="Arial" w:eastAsia="Calibri" w:cs="Arial"/>
          <w:b/>
          <w:bCs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b/>
          <w:bCs/>
          <w:sz w:val="24"/>
          <w:szCs w:val="24"/>
          <w:lang w:eastAsia="ar-SA"/>
        </w:rPr>
        <w:t>Doba platnosti smlouvy</w:t>
      </w:r>
    </w:p>
    <w:p w:rsidRPr="00D47977" w:rsidR="00D47977" w:rsidP="007A2195" w:rsidRDefault="00D47977" w14:paraId="0EE376B5" w14:textId="77777777">
      <w:pPr>
        <w:numPr>
          <w:ilvl w:val="0"/>
          <w:numId w:val="8"/>
        </w:numPr>
        <w:tabs>
          <w:tab w:val="left" w:pos="709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>Smlouva nabývá platnosti a účinnosti okamžikem jejího podpisu oběma smluvními stranami. Smlouva se uzavírá na dobu:</w:t>
      </w:r>
    </w:p>
    <w:p w:rsidRPr="00D47977" w:rsidR="00D47977" w:rsidP="00D47977" w:rsidRDefault="00D47977" w14:paraId="474DC0BD" w14:textId="77777777">
      <w:pPr>
        <w:tabs>
          <w:tab w:val="left" w:pos="709"/>
        </w:tabs>
        <w:suppressAutoHyphens/>
        <w:autoSpaceDE w:val="0"/>
        <w:spacing w:line="276" w:lineRule="auto"/>
        <w:ind w:left="720"/>
        <w:jc w:val="both"/>
        <w:rPr>
          <w:rFonts w:ascii="Arial" w:hAnsi="Arial" w:eastAsia="Calibri" w:cs="Arial"/>
          <w:sz w:val="24"/>
          <w:szCs w:val="24"/>
          <w:lang w:eastAsia="ar-SA"/>
        </w:rPr>
      </w:pPr>
    </w:p>
    <w:p w:rsidRPr="00754B54" w:rsidR="00D47977" w:rsidP="007A2195" w:rsidRDefault="00D47977" w14:paraId="0CE7FB57" w14:textId="77777777">
      <w:pPr>
        <w:pStyle w:val="Odstavecseseznamem"/>
        <w:numPr>
          <w:ilvl w:val="0"/>
          <w:numId w:val="19"/>
        </w:numPr>
        <w:spacing w:before="120" w:after="0" w:line="240" w:lineRule="auto"/>
        <w:rPr>
          <w:rFonts w:ascii="Arial" w:hAnsi="Arial" w:cs="Arial"/>
        </w:rPr>
      </w:pPr>
      <w:r w:rsidRPr="00754B54">
        <w:rPr>
          <w:rFonts w:ascii="Arial" w:hAnsi="Arial" w:eastAsia="Calibri" w:cs="Arial"/>
          <w:sz w:val="24"/>
          <w:szCs w:val="24"/>
          <w:lang w:eastAsia="ar-SA"/>
        </w:rPr>
        <w:t xml:space="preserve">Určitou od </w:t>
      </w:r>
      <w:r w:rsidRPr="00754B54">
        <w:rPr>
          <w:rFonts w:ascii="Arial" w:hAnsi="Arial" w:cs="Arial"/>
        </w:rPr>
        <w:t>…………………………………</w:t>
      </w:r>
      <w:r w:rsidRPr="00754B54">
        <w:rPr>
          <w:rFonts w:ascii="Arial" w:hAnsi="Arial" w:eastAsia="Calibri" w:cs="Arial"/>
          <w:sz w:val="24"/>
          <w:szCs w:val="24"/>
          <w:lang w:eastAsia="ar-SA"/>
        </w:rPr>
        <w:t xml:space="preserve">    a do   </w:t>
      </w:r>
      <w:r w:rsidRPr="00754B54">
        <w:rPr>
          <w:rFonts w:ascii="Arial" w:hAnsi="Arial" w:cs="Arial"/>
        </w:rPr>
        <w:t>…………………………………</w:t>
      </w:r>
    </w:p>
    <w:p w:rsidRPr="00D47977" w:rsidR="00D47977" w:rsidP="00754B54" w:rsidRDefault="00D47977" w14:paraId="3AA1E291" w14:textId="77777777">
      <w:pPr>
        <w:spacing w:before="120"/>
        <w:ind w:left="720"/>
        <w:rPr>
          <w:rFonts w:ascii="Arial" w:hAnsi="Arial" w:cs="Arial"/>
        </w:rPr>
      </w:pPr>
    </w:p>
    <w:p w:rsidRPr="00754B54" w:rsidR="00D47977" w:rsidP="007A2195" w:rsidRDefault="00D47977" w14:paraId="6F7DA3B9" w14:textId="77777777">
      <w:pPr>
        <w:pStyle w:val="Odstavecseseznamem"/>
        <w:numPr>
          <w:ilvl w:val="0"/>
          <w:numId w:val="19"/>
        </w:numPr>
        <w:tabs>
          <w:tab w:val="left" w:pos="709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754B54">
        <w:rPr>
          <w:rFonts w:ascii="Arial" w:hAnsi="Arial" w:eastAsia="Calibri" w:cs="Arial"/>
          <w:sz w:val="24"/>
          <w:szCs w:val="24"/>
          <w:lang w:eastAsia="ar-SA"/>
        </w:rPr>
        <w:t>Neurčitou</w:t>
      </w:r>
    </w:p>
    <w:p w:rsidRPr="00D47977" w:rsidR="00D47977" w:rsidP="00D47977" w:rsidRDefault="00D47977" w14:paraId="41FEE240" w14:textId="77777777">
      <w:pPr>
        <w:tabs>
          <w:tab w:val="left" w:pos="709"/>
        </w:tabs>
        <w:suppressAutoHyphens/>
        <w:autoSpaceDE w:val="0"/>
        <w:spacing w:line="276" w:lineRule="auto"/>
        <w:ind w:left="720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 xml:space="preserve"> </w:t>
      </w:r>
    </w:p>
    <w:p w:rsidRPr="00D47977" w:rsidR="00D47977" w:rsidP="007A2195" w:rsidRDefault="00D47977" w14:paraId="6A3A7668" w14:textId="77777777">
      <w:pPr>
        <w:numPr>
          <w:ilvl w:val="0"/>
          <w:numId w:val="8"/>
        </w:numPr>
        <w:tabs>
          <w:tab w:val="left" w:pos="709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>Účinnost smlouvy končí trvalým umístěním uživatele do zařízení se stálou péčí nebo úmrtím uživatele, nebo na základě oboustranné dohody či jejím vypovězením z důvodů uvedených v čl. VII.</w:t>
      </w:r>
    </w:p>
    <w:p w:rsidRPr="00D47977" w:rsidR="00D47977" w:rsidP="00D47977" w:rsidRDefault="00D47977" w14:paraId="5FDD66B8" w14:textId="77777777">
      <w:pPr>
        <w:tabs>
          <w:tab w:val="left" w:pos="284"/>
        </w:tabs>
        <w:autoSpaceDE w:val="0"/>
        <w:spacing w:line="276" w:lineRule="auto"/>
        <w:jc w:val="center"/>
        <w:rPr>
          <w:rFonts w:ascii="Arial" w:hAnsi="Arial" w:eastAsia="Calibri" w:cs="Arial"/>
          <w:b/>
          <w:bCs/>
          <w:sz w:val="24"/>
          <w:szCs w:val="24"/>
          <w:highlight w:val="yellow"/>
          <w:lang w:eastAsia="ar-SA"/>
        </w:rPr>
      </w:pPr>
    </w:p>
    <w:p w:rsidRPr="00D47977" w:rsidR="00D47977" w:rsidP="00D47977" w:rsidRDefault="00D47977" w14:paraId="4BBA931C" w14:textId="77777777">
      <w:pPr>
        <w:autoSpaceDE w:val="0"/>
        <w:spacing w:line="276" w:lineRule="auto"/>
        <w:jc w:val="center"/>
        <w:rPr>
          <w:rFonts w:ascii="Arial" w:hAnsi="Arial" w:eastAsia="Calibri" w:cs="Arial"/>
          <w:b/>
          <w:bCs/>
          <w:sz w:val="24"/>
          <w:szCs w:val="24"/>
          <w:lang w:eastAsia="ar-SA"/>
        </w:rPr>
      </w:pPr>
    </w:p>
    <w:p w:rsidRPr="00D47977" w:rsidR="00D47977" w:rsidP="00D47977" w:rsidRDefault="00D47977" w14:paraId="4FAA7316" w14:textId="77777777">
      <w:pPr>
        <w:autoSpaceDE w:val="0"/>
        <w:spacing w:line="276" w:lineRule="auto"/>
        <w:jc w:val="center"/>
        <w:rPr>
          <w:rFonts w:ascii="Arial" w:hAnsi="Arial" w:eastAsia="Calibri" w:cs="Arial"/>
          <w:b/>
          <w:bCs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b/>
          <w:bCs/>
          <w:sz w:val="24"/>
          <w:szCs w:val="24"/>
          <w:lang w:eastAsia="ar-SA"/>
        </w:rPr>
        <w:t>X.</w:t>
      </w:r>
    </w:p>
    <w:p w:rsidRPr="00D47977" w:rsidR="00D47977" w:rsidP="00D47977" w:rsidRDefault="00D47977" w14:paraId="590DEBA2" w14:textId="77777777">
      <w:pPr>
        <w:tabs>
          <w:tab w:val="left" w:pos="284"/>
        </w:tabs>
        <w:autoSpaceDE w:val="0"/>
        <w:spacing w:line="276" w:lineRule="auto"/>
        <w:jc w:val="center"/>
        <w:rPr>
          <w:rFonts w:ascii="Arial" w:hAnsi="Arial" w:eastAsia="Calibri" w:cs="Arial"/>
          <w:color w:val="000000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b/>
          <w:bCs/>
          <w:sz w:val="24"/>
          <w:szCs w:val="24"/>
          <w:lang w:eastAsia="ar-SA"/>
        </w:rPr>
        <w:t>Závěrečná ustanovení</w:t>
      </w:r>
    </w:p>
    <w:p w:rsidR="00D47977" w:rsidP="007A2195" w:rsidRDefault="00D47977" w14:paraId="06157B20" w14:textId="77580F28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color w:val="000000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color w:val="000000"/>
          <w:sz w:val="24"/>
          <w:szCs w:val="24"/>
          <w:lang w:eastAsia="ar-SA"/>
        </w:rPr>
        <w:t>Smlouva je vyhotovena ve dvou exemplářích s platností originálu. Každá smluvní strana převzala jedno vyhotovení. Smlouva je číselně evidována.</w:t>
      </w:r>
    </w:p>
    <w:p w:rsidRPr="00D47977" w:rsidR="00754B54" w:rsidP="00754B54" w:rsidRDefault="00754B54" w14:paraId="084A5DF5" w14:textId="77777777">
      <w:pPr>
        <w:tabs>
          <w:tab w:val="left" w:pos="284"/>
        </w:tabs>
        <w:suppressAutoHyphens/>
        <w:autoSpaceDE w:val="0"/>
        <w:spacing w:after="0" w:line="276" w:lineRule="auto"/>
        <w:ind w:left="720"/>
        <w:jc w:val="both"/>
        <w:rPr>
          <w:rFonts w:ascii="Arial" w:hAnsi="Arial" w:eastAsia="Calibri" w:cs="Arial"/>
          <w:color w:val="000000"/>
          <w:sz w:val="24"/>
          <w:szCs w:val="24"/>
          <w:lang w:eastAsia="ar-SA"/>
        </w:rPr>
      </w:pPr>
    </w:p>
    <w:p w:rsidR="00754B54" w:rsidP="007A2195" w:rsidRDefault="00D47977" w14:paraId="70385FB0" w14:textId="68DD92E0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D47977">
        <w:rPr>
          <w:rFonts w:ascii="Arial" w:hAnsi="Arial" w:cs="Arial"/>
          <w:sz w:val="23"/>
          <w:szCs w:val="23"/>
        </w:rPr>
        <w:t>Tato smlouva ruší a nahrazuje jakákoliv předchozí smluvní ujednání týkající se předmětu této smlouvy.</w:t>
      </w:r>
    </w:p>
    <w:p w:rsidR="00D72E28" w:rsidP="00D72E28" w:rsidRDefault="00D72E28" w14:paraId="17589B21" w14:textId="77777777">
      <w:pPr>
        <w:tabs>
          <w:tab w:val="left" w:pos="284"/>
        </w:tabs>
        <w:suppressAutoHyphens/>
        <w:autoSpaceDE w:val="0"/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</w:p>
    <w:p w:rsidRPr="00754B54" w:rsidR="00D47977" w:rsidP="007A2195" w:rsidRDefault="00D47977" w14:paraId="020EE5B2" w14:textId="501FD4ED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754B54">
        <w:rPr>
          <w:rFonts w:ascii="Arial" w:hAnsi="Arial" w:eastAsia="Calibri" w:cs="Arial"/>
          <w:color w:val="000000"/>
          <w:sz w:val="24"/>
          <w:szCs w:val="24"/>
          <w:lang w:eastAsia="ar-SA"/>
        </w:rPr>
        <w:t>Smlouva může být doplňována, zrušena nebo změněna vzestupně číslovanými dodatky podepsanými oběma smluvními stranami.</w:t>
      </w:r>
      <w:r w:rsidRPr="00754B54">
        <w:rPr>
          <w:rFonts w:ascii="Arial" w:hAnsi="Arial" w:eastAsia="Calibri" w:cs="Arial"/>
          <w:sz w:val="24"/>
          <w:szCs w:val="24"/>
          <w:lang w:eastAsia="ar-SA"/>
        </w:rPr>
        <w:t xml:space="preserve"> </w:t>
      </w:r>
    </w:p>
    <w:p w:rsidRPr="00D47977" w:rsidR="00D47977" w:rsidP="00D47977" w:rsidRDefault="00D47977" w14:paraId="108E7F4F" w14:textId="77777777">
      <w:pPr>
        <w:pStyle w:val="Odstavecseseznamem"/>
        <w:rPr>
          <w:rFonts w:ascii="Arial" w:hAnsi="Arial" w:eastAsia="Calibri" w:cs="Arial"/>
          <w:sz w:val="24"/>
          <w:szCs w:val="24"/>
          <w:lang w:eastAsia="ar-SA"/>
        </w:rPr>
      </w:pPr>
    </w:p>
    <w:p w:rsidRPr="00D47977" w:rsidR="00D47977" w:rsidP="00D47977" w:rsidRDefault="00D47977" w14:paraId="45B6C288" w14:textId="77777777">
      <w:pPr>
        <w:pStyle w:val="Odstavecseseznamem"/>
        <w:tabs>
          <w:tab w:val="left" w:pos="284"/>
        </w:tabs>
        <w:suppressAutoHyphens/>
        <w:autoSpaceDE w:val="0"/>
        <w:spacing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</w:p>
    <w:p w:rsidRPr="00D47977" w:rsidR="00D47977" w:rsidP="007A2195" w:rsidRDefault="00D47977" w14:paraId="0F51BB2B" w14:textId="77777777">
      <w:pPr>
        <w:pStyle w:val="Odstavecseseznamem"/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 xml:space="preserve">Uživatel nemůže práva z této Smlouvy postoupit na jinou osobu. </w:t>
      </w:r>
      <w:r w:rsidRPr="00D47977">
        <w:rPr>
          <w:rFonts w:ascii="Arial" w:hAnsi="Arial" w:cs="Arial"/>
          <w:sz w:val="24"/>
          <w:szCs w:val="24"/>
        </w:rPr>
        <w:t>Smluvní strany svými podpisy stvrzují, že si Smlouvu přečetly, jejímu obsahu rozumí a shodně prohlašují, že s jejím obsahem úplně a bezvýhradně souhlasí, že Smlouva nebyla sepsána pod nátlakem ani za nápadně nevýhodných podmínek a vyjadřuje jejich pravou a svobodnou vůli a že uživateli byly předány níže uvedené přílohy.</w:t>
      </w:r>
    </w:p>
    <w:p w:rsidRPr="00D47977" w:rsidR="00D47977" w:rsidP="007A2195" w:rsidRDefault="00D47977" w14:paraId="2C870BB4" w14:textId="77777777">
      <w:pPr>
        <w:tabs>
          <w:tab w:val="left" w:pos="284"/>
        </w:tabs>
        <w:suppressAutoHyphens/>
        <w:autoSpaceDE w:val="0"/>
        <w:spacing w:line="276" w:lineRule="auto"/>
        <w:jc w:val="both"/>
        <w:rPr>
          <w:rFonts w:ascii="Arial" w:hAnsi="Arial" w:eastAsia="Calibri" w:cs="Arial"/>
          <w:color w:val="000000"/>
          <w:sz w:val="24"/>
          <w:szCs w:val="24"/>
          <w:lang w:eastAsia="ar-SA"/>
        </w:rPr>
      </w:pPr>
    </w:p>
    <w:p w:rsidRPr="007A2195" w:rsidR="00D47977" w:rsidP="00D47977" w:rsidRDefault="00D47977" w14:paraId="3CF81648" w14:textId="4CE85311">
      <w:pPr>
        <w:autoSpaceDE w:val="0"/>
        <w:spacing w:line="276" w:lineRule="auto"/>
        <w:rPr>
          <w:rFonts w:ascii="Arial" w:hAnsi="Arial" w:eastAsia="Calibri" w:cs="Arial"/>
          <w:color w:val="000000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color w:val="000000"/>
          <w:sz w:val="24"/>
          <w:szCs w:val="24"/>
          <w:lang w:eastAsia="ar-SA"/>
        </w:rPr>
        <w:t>Nedílnou součástí Smlouvy jsou tyto přílohy:</w:t>
      </w:r>
    </w:p>
    <w:p w:rsidRPr="00D47977" w:rsidR="00D47977" w:rsidP="007A2195" w:rsidRDefault="00D47977" w14:paraId="147BA9F1" w14:textId="77777777">
      <w:pPr>
        <w:numPr>
          <w:ilvl w:val="0"/>
          <w:numId w:val="11"/>
        </w:numPr>
        <w:tabs>
          <w:tab w:val="left" w:pos="48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 xml:space="preserve">Sazebník úhrad pečovatelské služby </w:t>
      </w:r>
    </w:p>
    <w:p w:rsidRPr="00D47977" w:rsidR="00D47977" w:rsidP="007A2195" w:rsidRDefault="00D47977" w14:paraId="67333799" w14:textId="77777777">
      <w:pPr>
        <w:numPr>
          <w:ilvl w:val="0"/>
          <w:numId w:val="11"/>
        </w:numPr>
        <w:tabs>
          <w:tab w:val="left" w:pos="48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>Vnitřní pravidla služby</w:t>
      </w:r>
    </w:p>
    <w:p w:rsidRPr="00D47977" w:rsidR="00D47977" w:rsidP="007A2195" w:rsidRDefault="00D47977" w14:paraId="32E8D980" w14:textId="77777777">
      <w:pPr>
        <w:numPr>
          <w:ilvl w:val="0"/>
          <w:numId w:val="11"/>
        </w:numPr>
        <w:tabs>
          <w:tab w:val="left" w:pos="48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 xml:space="preserve">Individuální plán péče uživatele, který se poté reviduje cca každých 6 měsíců. </w:t>
      </w:r>
      <w:r w:rsidRPr="00D47977">
        <w:rPr>
          <w:rFonts w:ascii="Arial" w:hAnsi="Arial" w:eastAsia="Calibri" w:cs="Arial"/>
          <w:sz w:val="24"/>
          <w:szCs w:val="24"/>
          <w:lang w:val="en-US" w:eastAsia="ar-SA"/>
        </w:rPr>
        <w:t>*</w:t>
      </w:r>
    </w:p>
    <w:p w:rsidRPr="00D47977" w:rsidR="00D47977" w:rsidP="007A2195" w:rsidRDefault="00D47977" w14:paraId="29ECD313" w14:textId="77777777">
      <w:pPr>
        <w:numPr>
          <w:ilvl w:val="0"/>
          <w:numId w:val="11"/>
        </w:numPr>
        <w:tabs>
          <w:tab w:val="left" w:pos="480"/>
        </w:tabs>
        <w:suppressAutoHyphens/>
        <w:autoSpaceDE w:val="0"/>
        <w:spacing w:after="0" w:line="276" w:lineRule="auto"/>
        <w:jc w:val="both"/>
        <w:rPr>
          <w:rFonts w:ascii="Arial" w:hAnsi="Arial" w:eastAsia="Calibri" w:cs="Arial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>Formulář „Podávání stížností“</w:t>
      </w:r>
    </w:p>
    <w:p w:rsidRPr="00D47977" w:rsidR="00D47977" w:rsidP="00D47977" w:rsidRDefault="00D47977" w14:paraId="7371E629" w14:textId="77777777">
      <w:pPr>
        <w:tabs>
          <w:tab w:val="left" w:pos="480"/>
        </w:tabs>
        <w:suppressAutoHyphens/>
        <w:autoSpaceDE w:val="0"/>
        <w:spacing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</w:p>
    <w:p w:rsidR="004F7047" w:rsidP="004F7047" w:rsidRDefault="00D47977" w14:paraId="3D859F6A" w14:textId="77777777">
      <w:pPr>
        <w:tabs>
          <w:tab w:val="left" w:pos="480"/>
        </w:tabs>
        <w:suppressAutoHyphens/>
        <w:autoSpaceDE w:val="0"/>
        <w:spacing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sz w:val="24"/>
          <w:szCs w:val="24"/>
          <w:lang w:eastAsia="ar-SA"/>
        </w:rPr>
        <w:t>*</w:t>
      </w:r>
      <w:r w:rsidRPr="00D47977">
        <w:rPr>
          <w:rFonts w:ascii="Arial" w:hAnsi="Arial" w:cs="Arial"/>
        </w:rPr>
        <w:t xml:space="preserve"> </w:t>
      </w:r>
      <w:r w:rsidRPr="00D47977">
        <w:rPr>
          <w:rFonts w:ascii="Arial" w:hAnsi="Arial" w:eastAsia="Calibri" w:cs="Arial"/>
          <w:sz w:val="24"/>
          <w:szCs w:val="24"/>
          <w:lang w:eastAsia="ar-SA"/>
        </w:rPr>
        <w:t xml:space="preserve"> S výjimkou dlouhodobé hospitalizace klienta a pozastavením služeb na žádost klienta. </w:t>
      </w:r>
    </w:p>
    <w:p w:rsidRPr="004F7047" w:rsidR="00D47977" w:rsidP="004F7047" w:rsidRDefault="00D47977" w14:paraId="435B5E2C" w14:textId="013DDE4B">
      <w:pPr>
        <w:tabs>
          <w:tab w:val="left" w:pos="480"/>
        </w:tabs>
        <w:suppressAutoHyphens/>
        <w:autoSpaceDE w:val="0"/>
        <w:spacing w:line="276" w:lineRule="auto"/>
        <w:jc w:val="both"/>
        <w:rPr>
          <w:rFonts w:ascii="Arial" w:hAnsi="Arial" w:eastAsia="Calibri" w:cs="Arial"/>
          <w:sz w:val="24"/>
          <w:szCs w:val="24"/>
          <w:lang w:eastAsia="ar-SA"/>
        </w:rPr>
      </w:pPr>
      <w:r w:rsidRPr="00D47977">
        <w:rPr>
          <w:rFonts w:ascii="Arial" w:hAnsi="Arial" w:eastAsia="Calibri" w:cs="Arial"/>
          <w:color w:val="000000"/>
          <w:sz w:val="24"/>
          <w:szCs w:val="24"/>
          <w:lang w:eastAsia="ar-SA"/>
        </w:rPr>
        <w:tab/>
      </w:r>
      <w:r w:rsidRPr="00D47977">
        <w:rPr>
          <w:rFonts w:ascii="Arial" w:hAnsi="Arial" w:cs="Arial"/>
          <w:sz w:val="24"/>
          <w:szCs w:val="24"/>
        </w:rPr>
        <w:t xml:space="preserve">      </w:t>
      </w:r>
    </w:p>
    <w:p w:rsidRPr="00D47977" w:rsidR="00D47977" w:rsidP="00D47977" w:rsidRDefault="00D47977" w14:paraId="23388D69" w14:textId="77777777">
      <w:pPr>
        <w:tabs>
          <w:tab w:val="left" w:pos="480"/>
        </w:tabs>
        <w:suppressAutoHyphens/>
        <w:autoSpaceDE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V Praze dne                                                                  V Praze dne </w:t>
      </w:r>
    </w:p>
    <w:p w:rsidRPr="00D47977" w:rsidR="00D47977" w:rsidP="00D47977" w:rsidRDefault="00D47977" w14:paraId="795E7E89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Pr="00D47977" w:rsidR="00D47977" w:rsidP="00D47977" w:rsidRDefault="00D47977" w14:paraId="392936AB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>………………………………………….                     ………………………………………….</w:t>
      </w:r>
    </w:p>
    <w:p w:rsidRPr="00D47977" w:rsidR="00D47977" w:rsidP="00D47977" w:rsidRDefault="007A2195" w14:paraId="7D232359" w14:textId="358F95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Uživatel</w:t>
      </w:r>
      <w:r w:rsidRPr="00D47977" w:rsidR="00D47977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>
        <w:rPr>
          <w:rFonts w:ascii="Arial" w:hAnsi="Arial" w:cs="Arial"/>
          <w:sz w:val="24"/>
          <w:szCs w:val="24"/>
        </w:rPr>
        <w:t>Poskytovatel</w:t>
      </w:r>
    </w:p>
    <w:p w:rsidRPr="004F7047" w:rsidR="43082CDF" w:rsidP="004F7047" w:rsidRDefault="00D47977" w14:paraId="2CEF443C" w14:textId="4E50D8F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                                                                             Mgr.</w:t>
      </w:r>
      <w:r w:rsidR="007A2195">
        <w:rPr>
          <w:rFonts w:ascii="Arial" w:hAnsi="Arial" w:cs="Arial"/>
          <w:sz w:val="24"/>
          <w:szCs w:val="24"/>
        </w:rPr>
        <w:t xml:space="preserve"> </w:t>
      </w:r>
      <w:r w:rsidRPr="00D47977">
        <w:rPr>
          <w:rFonts w:ascii="Arial" w:hAnsi="Arial" w:cs="Arial"/>
          <w:sz w:val="24"/>
          <w:szCs w:val="24"/>
        </w:rPr>
        <w:t xml:space="preserve">Anastasiia Riabtceva  </w:t>
      </w:r>
    </w:p>
    <w:sectPr w:rsidRPr="004F7047" w:rsidR="43082CDF" w:rsidSect="008060A7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C3E34" w:rsidP="00C9757E" w:rsidRDefault="001C3E34" w14:paraId="19CDC841" w14:textId="77777777">
      <w:pPr>
        <w:spacing w:after="0" w:line="240" w:lineRule="auto"/>
      </w:pPr>
      <w:r>
        <w:separator/>
      </w:r>
    </w:p>
  </w:endnote>
  <w:endnote w:type="continuationSeparator" w:id="0">
    <w:p w:rsidR="001C3E34" w:rsidP="00C9757E" w:rsidRDefault="001C3E34" w14:paraId="316D740B" w14:textId="77777777">
      <w:pPr>
        <w:spacing w:after="0" w:line="240" w:lineRule="auto"/>
      </w:pPr>
      <w:r>
        <w:continuationSeparator/>
      </w:r>
    </w:p>
  </w:endnote>
  <w:endnote w:type="continuationNotice" w:id="1">
    <w:p w:rsidR="001C3E34" w:rsidRDefault="001C3E34" w14:paraId="3BA64B0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9E6A36" w:rsidRDefault="009E6A36" w14:paraId="21C567D2" w14:textId="10CDF140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410004" wp14:editId="131B5065">
          <wp:simplePos x="0" y="0"/>
          <wp:positionH relativeFrom="margin">
            <wp:align>center</wp:align>
          </wp:positionH>
          <wp:positionV relativeFrom="paragraph">
            <wp:posOffset>-292735</wp:posOffset>
          </wp:positionV>
          <wp:extent cx="6425565" cy="807085"/>
          <wp:effectExtent l="0" t="0" r="0" b="0"/>
          <wp:wrapTight wrapText="bothSides">
            <wp:wrapPolygon edited="0">
              <wp:start x="0" y="0"/>
              <wp:lineTo x="0" y="20903"/>
              <wp:lineTo x="21517" y="20903"/>
              <wp:lineTo x="2151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556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2516A80">
      <w:rPr/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C3E34" w:rsidP="00C9757E" w:rsidRDefault="001C3E34" w14:paraId="3450663B" w14:textId="77777777">
      <w:pPr>
        <w:spacing w:after="0" w:line="240" w:lineRule="auto"/>
      </w:pPr>
      <w:r>
        <w:separator/>
      </w:r>
    </w:p>
  </w:footnote>
  <w:footnote w:type="continuationSeparator" w:id="0">
    <w:p w:rsidR="001C3E34" w:rsidP="00C9757E" w:rsidRDefault="001C3E34" w14:paraId="3167E0B7" w14:textId="77777777">
      <w:pPr>
        <w:spacing w:after="0" w:line="240" w:lineRule="auto"/>
      </w:pPr>
      <w:r>
        <w:continuationSeparator/>
      </w:r>
    </w:p>
  </w:footnote>
  <w:footnote w:type="continuationNotice" w:id="1">
    <w:p w:rsidR="001C3E34" w:rsidRDefault="001C3E34" w14:paraId="0EC8410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9757E" w:rsidRDefault="00653CDB" w14:paraId="6BB9E253" w14:textId="3C7E4BDE">
    <w:pPr>
      <w:pStyle w:val="Zhlav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12FD912" wp14:editId="45933C54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1476375" cy="569296"/>
          <wp:effectExtent l="0" t="0" r="0" b="2540"/>
          <wp:wrapTopAndBottom/>
          <wp:docPr id="7" name="Obrázek 7" descr="Obsah obrázku držení, podepsat, kreslení, muž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- h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569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72516A80">
      <w:rPr/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3BEE"/>
    <w:multiLevelType w:val="hybridMultilevel"/>
    <w:tmpl w:val="C3CE295A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5036543"/>
    <w:multiLevelType w:val="hybridMultilevel"/>
    <w:tmpl w:val="5CE2D15A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B17368"/>
    <w:multiLevelType w:val="hybridMultilevel"/>
    <w:tmpl w:val="E87ED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23012"/>
    <w:multiLevelType w:val="hybridMultilevel"/>
    <w:tmpl w:val="DBB2C1B6"/>
    <w:lvl w:ilvl="0" w:tplc="DB8887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E738D"/>
    <w:multiLevelType w:val="hybridMultilevel"/>
    <w:tmpl w:val="7E028396"/>
    <w:lvl w:ilvl="0" w:tplc="04050001">
      <w:start w:val="1"/>
      <w:numFmt w:val="bullet"/>
      <w:lvlText w:val=""/>
      <w:lvlJc w:val="left"/>
      <w:pPr>
        <w:ind w:left="213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5" w15:restartNumberingAfterBreak="0">
    <w:nsid w:val="1C49650B"/>
    <w:multiLevelType w:val="hybridMultilevel"/>
    <w:tmpl w:val="EB56D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D2326"/>
    <w:multiLevelType w:val="hybridMultilevel"/>
    <w:tmpl w:val="32B22A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EB6797"/>
    <w:multiLevelType w:val="hybridMultilevel"/>
    <w:tmpl w:val="461C30E6"/>
    <w:lvl w:ilvl="0" w:tplc="E4A6669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780CE5"/>
    <w:multiLevelType w:val="hybridMultilevel"/>
    <w:tmpl w:val="1826D034"/>
    <w:lvl w:ilvl="0" w:tplc="DC288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C73F5"/>
    <w:multiLevelType w:val="hybridMultilevel"/>
    <w:tmpl w:val="8CD067F0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2D3B5E5C"/>
    <w:multiLevelType w:val="hybridMultilevel"/>
    <w:tmpl w:val="585C372A"/>
    <w:lvl w:ilvl="0" w:tplc="93103DEE">
      <w:start w:val="1"/>
      <w:numFmt w:val="decimal"/>
      <w:lvlText w:val="%1."/>
      <w:lvlJc w:val="left"/>
      <w:pPr>
        <w:ind w:left="720" w:hanging="360"/>
      </w:pPr>
      <w:rPr>
        <w:rFonts w:ascii="Calibri" w:hAnsi="Calibri" w:eastAsia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F2420"/>
    <w:multiLevelType w:val="hybridMultilevel"/>
    <w:tmpl w:val="B2108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E64C5"/>
    <w:multiLevelType w:val="hybridMultilevel"/>
    <w:tmpl w:val="A626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E5431"/>
    <w:multiLevelType w:val="hybridMultilevel"/>
    <w:tmpl w:val="B19C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95AB7"/>
    <w:multiLevelType w:val="hybridMultilevel"/>
    <w:tmpl w:val="D89A0968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54883EA6"/>
    <w:multiLevelType w:val="hybridMultilevel"/>
    <w:tmpl w:val="90D4AD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76A90"/>
    <w:multiLevelType w:val="hybridMultilevel"/>
    <w:tmpl w:val="B838D20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42DDF"/>
    <w:multiLevelType w:val="hybridMultilevel"/>
    <w:tmpl w:val="78B40440"/>
    <w:lvl w:ilvl="0" w:tplc="8B9A2916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A35CA8"/>
    <w:multiLevelType w:val="hybridMultilevel"/>
    <w:tmpl w:val="70E0D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15"/>
  </w:num>
  <w:num w:numId="5">
    <w:abstractNumId w:val="3"/>
  </w:num>
  <w:num w:numId="6">
    <w:abstractNumId w:val="13"/>
  </w:num>
  <w:num w:numId="7">
    <w:abstractNumId w:val="2"/>
  </w:num>
  <w:num w:numId="8">
    <w:abstractNumId w:val="10"/>
  </w:num>
  <w:num w:numId="9">
    <w:abstractNumId w:val="17"/>
  </w:num>
  <w:num w:numId="10">
    <w:abstractNumId w:val="7"/>
  </w:num>
  <w:num w:numId="11">
    <w:abstractNumId w:val="18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0"/>
  </w:num>
  <w:num w:numId="17">
    <w:abstractNumId w:val="1"/>
  </w:num>
  <w:num w:numId="18">
    <w:abstractNumId w:val="4"/>
  </w:num>
  <w:num w:numId="1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7E"/>
    <w:rsid w:val="00000BFB"/>
    <w:rsid w:val="00000E48"/>
    <w:rsid w:val="00006B59"/>
    <w:rsid w:val="000311FA"/>
    <w:rsid w:val="00053372"/>
    <w:rsid w:val="000677FC"/>
    <w:rsid w:val="00074FE8"/>
    <w:rsid w:val="000773CF"/>
    <w:rsid w:val="00090586"/>
    <w:rsid w:val="0009528C"/>
    <w:rsid w:val="00097551"/>
    <w:rsid w:val="000A0047"/>
    <w:rsid w:val="000A1183"/>
    <w:rsid w:val="000B0B40"/>
    <w:rsid w:val="000C2F99"/>
    <w:rsid w:val="000C40D1"/>
    <w:rsid w:val="000E1D3F"/>
    <w:rsid w:val="000F3781"/>
    <w:rsid w:val="000F66C9"/>
    <w:rsid w:val="00103BC0"/>
    <w:rsid w:val="00111622"/>
    <w:rsid w:val="00124A60"/>
    <w:rsid w:val="00131B68"/>
    <w:rsid w:val="001328F8"/>
    <w:rsid w:val="00135A56"/>
    <w:rsid w:val="001434E7"/>
    <w:rsid w:val="0014453C"/>
    <w:rsid w:val="00144C86"/>
    <w:rsid w:val="00155906"/>
    <w:rsid w:val="00167921"/>
    <w:rsid w:val="00174E07"/>
    <w:rsid w:val="00181301"/>
    <w:rsid w:val="00187A0C"/>
    <w:rsid w:val="001B0BDC"/>
    <w:rsid w:val="001C3E34"/>
    <w:rsid w:val="001D22A5"/>
    <w:rsid w:val="001D76C0"/>
    <w:rsid w:val="001E47F6"/>
    <w:rsid w:val="001F04AC"/>
    <w:rsid w:val="001F2616"/>
    <w:rsid w:val="001F2659"/>
    <w:rsid w:val="001F2DF2"/>
    <w:rsid w:val="001F7606"/>
    <w:rsid w:val="0020194C"/>
    <w:rsid w:val="0021062D"/>
    <w:rsid w:val="002133DB"/>
    <w:rsid w:val="00225B42"/>
    <w:rsid w:val="002308FC"/>
    <w:rsid w:val="00233886"/>
    <w:rsid w:val="002556F8"/>
    <w:rsid w:val="00260FEE"/>
    <w:rsid w:val="00263C98"/>
    <w:rsid w:val="00266F6B"/>
    <w:rsid w:val="00273624"/>
    <w:rsid w:val="00286729"/>
    <w:rsid w:val="0029485F"/>
    <w:rsid w:val="002A028D"/>
    <w:rsid w:val="002A4775"/>
    <w:rsid w:val="002B31E0"/>
    <w:rsid w:val="002C3A07"/>
    <w:rsid w:val="002C4B84"/>
    <w:rsid w:val="002C5108"/>
    <w:rsid w:val="002C5C0E"/>
    <w:rsid w:val="002C6FF7"/>
    <w:rsid w:val="002D28B7"/>
    <w:rsid w:val="002E2C1D"/>
    <w:rsid w:val="002F7C67"/>
    <w:rsid w:val="0031540A"/>
    <w:rsid w:val="00320696"/>
    <w:rsid w:val="00321029"/>
    <w:rsid w:val="003214C7"/>
    <w:rsid w:val="0032366B"/>
    <w:rsid w:val="00325308"/>
    <w:rsid w:val="00327B14"/>
    <w:rsid w:val="003306E9"/>
    <w:rsid w:val="0033472A"/>
    <w:rsid w:val="00337469"/>
    <w:rsid w:val="00337A3E"/>
    <w:rsid w:val="003442F1"/>
    <w:rsid w:val="00351B22"/>
    <w:rsid w:val="00352EF5"/>
    <w:rsid w:val="0036309C"/>
    <w:rsid w:val="00376525"/>
    <w:rsid w:val="003A05D4"/>
    <w:rsid w:val="003B4712"/>
    <w:rsid w:val="003D19E0"/>
    <w:rsid w:val="003D7786"/>
    <w:rsid w:val="003E1E7B"/>
    <w:rsid w:val="003F3E88"/>
    <w:rsid w:val="00405E67"/>
    <w:rsid w:val="00411233"/>
    <w:rsid w:val="00421141"/>
    <w:rsid w:val="00426898"/>
    <w:rsid w:val="00434B51"/>
    <w:rsid w:val="00435FFA"/>
    <w:rsid w:val="00454F89"/>
    <w:rsid w:val="00457D72"/>
    <w:rsid w:val="004632C5"/>
    <w:rsid w:val="0049240F"/>
    <w:rsid w:val="00493BA1"/>
    <w:rsid w:val="004A4F41"/>
    <w:rsid w:val="004B0AD3"/>
    <w:rsid w:val="004C4469"/>
    <w:rsid w:val="004D0775"/>
    <w:rsid w:val="004E1394"/>
    <w:rsid w:val="004E26DE"/>
    <w:rsid w:val="004E4C7E"/>
    <w:rsid w:val="004E60C8"/>
    <w:rsid w:val="004E7566"/>
    <w:rsid w:val="004F16B5"/>
    <w:rsid w:val="004F7047"/>
    <w:rsid w:val="00500305"/>
    <w:rsid w:val="005004B9"/>
    <w:rsid w:val="00504B5B"/>
    <w:rsid w:val="00504BE0"/>
    <w:rsid w:val="00505B1A"/>
    <w:rsid w:val="00511E9E"/>
    <w:rsid w:val="00522647"/>
    <w:rsid w:val="005701F6"/>
    <w:rsid w:val="00573427"/>
    <w:rsid w:val="0057565A"/>
    <w:rsid w:val="00581567"/>
    <w:rsid w:val="00595DCF"/>
    <w:rsid w:val="005A0C67"/>
    <w:rsid w:val="005C60F5"/>
    <w:rsid w:val="005C7469"/>
    <w:rsid w:val="005E59C3"/>
    <w:rsid w:val="005F4372"/>
    <w:rsid w:val="0060531E"/>
    <w:rsid w:val="00605EEF"/>
    <w:rsid w:val="00610D73"/>
    <w:rsid w:val="00616B1C"/>
    <w:rsid w:val="00616EAD"/>
    <w:rsid w:val="00650DCB"/>
    <w:rsid w:val="00652723"/>
    <w:rsid w:val="00653CDB"/>
    <w:rsid w:val="006544A0"/>
    <w:rsid w:val="00670BB0"/>
    <w:rsid w:val="006774E7"/>
    <w:rsid w:val="00677E21"/>
    <w:rsid w:val="0069042B"/>
    <w:rsid w:val="00697A37"/>
    <w:rsid w:val="006B1E90"/>
    <w:rsid w:val="006B41AC"/>
    <w:rsid w:val="006B5C5E"/>
    <w:rsid w:val="006C6A1C"/>
    <w:rsid w:val="006C7FD9"/>
    <w:rsid w:val="006D78C3"/>
    <w:rsid w:val="006F35B2"/>
    <w:rsid w:val="006F727A"/>
    <w:rsid w:val="00701C70"/>
    <w:rsid w:val="00716571"/>
    <w:rsid w:val="00723F68"/>
    <w:rsid w:val="00732813"/>
    <w:rsid w:val="00735146"/>
    <w:rsid w:val="0074055F"/>
    <w:rsid w:val="00745917"/>
    <w:rsid w:val="007462B6"/>
    <w:rsid w:val="00751CBF"/>
    <w:rsid w:val="0075261E"/>
    <w:rsid w:val="00752788"/>
    <w:rsid w:val="00754B54"/>
    <w:rsid w:val="007679F9"/>
    <w:rsid w:val="00783FEC"/>
    <w:rsid w:val="007878E3"/>
    <w:rsid w:val="00792AC4"/>
    <w:rsid w:val="00795969"/>
    <w:rsid w:val="007A2195"/>
    <w:rsid w:val="007C0C6D"/>
    <w:rsid w:val="007C4113"/>
    <w:rsid w:val="0080225C"/>
    <w:rsid w:val="00804B82"/>
    <w:rsid w:val="008060A7"/>
    <w:rsid w:val="00812211"/>
    <w:rsid w:val="008151BD"/>
    <w:rsid w:val="00816D0E"/>
    <w:rsid w:val="0083418C"/>
    <w:rsid w:val="00836A9D"/>
    <w:rsid w:val="0086117B"/>
    <w:rsid w:val="008711E5"/>
    <w:rsid w:val="00876DED"/>
    <w:rsid w:val="00890E94"/>
    <w:rsid w:val="0089326A"/>
    <w:rsid w:val="008A1C1B"/>
    <w:rsid w:val="008C60AA"/>
    <w:rsid w:val="008D6466"/>
    <w:rsid w:val="008E0742"/>
    <w:rsid w:val="008E18C7"/>
    <w:rsid w:val="008F0EDD"/>
    <w:rsid w:val="008F2F6E"/>
    <w:rsid w:val="008F3FA7"/>
    <w:rsid w:val="008F74BC"/>
    <w:rsid w:val="00905C8C"/>
    <w:rsid w:val="00915F1B"/>
    <w:rsid w:val="00916127"/>
    <w:rsid w:val="00916DE9"/>
    <w:rsid w:val="00917630"/>
    <w:rsid w:val="00924E35"/>
    <w:rsid w:val="00925409"/>
    <w:rsid w:val="00925C0A"/>
    <w:rsid w:val="00926973"/>
    <w:rsid w:val="0094368F"/>
    <w:rsid w:val="00951C34"/>
    <w:rsid w:val="00952534"/>
    <w:rsid w:val="00957537"/>
    <w:rsid w:val="009618D5"/>
    <w:rsid w:val="0096738C"/>
    <w:rsid w:val="009746B1"/>
    <w:rsid w:val="00974753"/>
    <w:rsid w:val="00975075"/>
    <w:rsid w:val="00975B1C"/>
    <w:rsid w:val="00992DA0"/>
    <w:rsid w:val="009B0E65"/>
    <w:rsid w:val="009B13BB"/>
    <w:rsid w:val="009B72E1"/>
    <w:rsid w:val="009D4266"/>
    <w:rsid w:val="009D7CD3"/>
    <w:rsid w:val="009E6A36"/>
    <w:rsid w:val="009F6820"/>
    <w:rsid w:val="00A0111E"/>
    <w:rsid w:val="00A05DB3"/>
    <w:rsid w:val="00A12215"/>
    <w:rsid w:val="00A178DA"/>
    <w:rsid w:val="00A17AB0"/>
    <w:rsid w:val="00A463D4"/>
    <w:rsid w:val="00A50695"/>
    <w:rsid w:val="00A55C6C"/>
    <w:rsid w:val="00A647DC"/>
    <w:rsid w:val="00A76305"/>
    <w:rsid w:val="00A76CE2"/>
    <w:rsid w:val="00A91E07"/>
    <w:rsid w:val="00A9244C"/>
    <w:rsid w:val="00A95B36"/>
    <w:rsid w:val="00AA6CFA"/>
    <w:rsid w:val="00AB6809"/>
    <w:rsid w:val="00AB7C17"/>
    <w:rsid w:val="00AC7225"/>
    <w:rsid w:val="00AD3011"/>
    <w:rsid w:val="00B000C2"/>
    <w:rsid w:val="00B02BF0"/>
    <w:rsid w:val="00B2150D"/>
    <w:rsid w:val="00B32E5E"/>
    <w:rsid w:val="00B451B8"/>
    <w:rsid w:val="00B53C85"/>
    <w:rsid w:val="00B56F9B"/>
    <w:rsid w:val="00B63348"/>
    <w:rsid w:val="00B80007"/>
    <w:rsid w:val="00B95C8A"/>
    <w:rsid w:val="00B964E5"/>
    <w:rsid w:val="00B971C8"/>
    <w:rsid w:val="00BB4543"/>
    <w:rsid w:val="00BB7B35"/>
    <w:rsid w:val="00BC31B5"/>
    <w:rsid w:val="00BC5EFB"/>
    <w:rsid w:val="00BC7543"/>
    <w:rsid w:val="00BE0D26"/>
    <w:rsid w:val="00BF258B"/>
    <w:rsid w:val="00BF75A4"/>
    <w:rsid w:val="00C013D0"/>
    <w:rsid w:val="00C24542"/>
    <w:rsid w:val="00C31B38"/>
    <w:rsid w:val="00C3472A"/>
    <w:rsid w:val="00C46533"/>
    <w:rsid w:val="00C511A0"/>
    <w:rsid w:val="00C537D6"/>
    <w:rsid w:val="00C5380C"/>
    <w:rsid w:val="00C619E0"/>
    <w:rsid w:val="00C64972"/>
    <w:rsid w:val="00C761DD"/>
    <w:rsid w:val="00C774EB"/>
    <w:rsid w:val="00C863B2"/>
    <w:rsid w:val="00C953A4"/>
    <w:rsid w:val="00C97181"/>
    <w:rsid w:val="00C9757E"/>
    <w:rsid w:val="00CA068F"/>
    <w:rsid w:val="00CA3411"/>
    <w:rsid w:val="00CB5E36"/>
    <w:rsid w:val="00CC2B5B"/>
    <w:rsid w:val="00CC5300"/>
    <w:rsid w:val="00CD4104"/>
    <w:rsid w:val="00D0225C"/>
    <w:rsid w:val="00D114A7"/>
    <w:rsid w:val="00D16300"/>
    <w:rsid w:val="00D46BAA"/>
    <w:rsid w:val="00D47977"/>
    <w:rsid w:val="00D53485"/>
    <w:rsid w:val="00D55312"/>
    <w:rsid w:val="00D65345"/>
    <w:rsid w:val="00D72E28"/>
    <w:rsid w:val="00D75CA8"/>
    <w:rsid w:val="00D8251D"/>
    <w:rsid w:val="00D83D20"/>
    <w:rsid w:val="00D93D97"/>
    <w:rsid w:val="00D961A0"/>
    <w:rsid w:val="00DA3AB3"/>
    <w:rsid w:val="00DB3A7C"/>
    <w:rsid w:val="00DC4533"/>
    <w:rsid w:val="00DC473B"/>
    <w:rsid w:val="00DC5817"/>
    <w:rsid w:val="00DD28E7"/>
    <w:rsid w:val="00DE6A7C"/>
    <w:rsid w:val="00DE706D"/>
    <w:rsid w:val="00E006DE"/>
    <w:rsid w:val="00E03365"/>
    <w:rsid w:val="00E106D5"/>
    <w:rsid w:val="00E148BE"/>
    <w:rsid w:val="00E1575E"/>
    <w:rsid w:val="00E15D86"/>
    <w:rsid w:val="00E3350E"/>
    <w:rsid w:val="00E46D04"/>
    <w:rsid w:val="00E503E8"/>
    <w:rsid w:val="00E51DF7"/>
    <w:rsid w:val="00E52104"/>
    <w:rsid w:val="00E5321D"/>
    <w:rsid w:val="00E6520D"/>
    <w:rsid w:val="00E75AAD"/>
    <w:rsid w:val="00E84040"/>
    <w:rsid w:val="00E844B9"/>
    <w:rsid w:val="00E907D3"/>
    <w:rsid w:val="00E90939"/>
    <w:rsid w:val="00EC46BD"/>
    <w:rsid w:val="00EC5191"/>
    <w:rsid w:val="00EE05CE"/>
    <w:rsid w:val="00EE4785"/>
    <w:rsid w:val="00F11101"/>
    <w:rsid w:val="00F12DE7"/>
    <w:rsid w:val="00F2503A"/>
    <w:rsid w:val="00F27697"/>
    <w:rsid w:val="00F42B70"/>
    <w:rsid w:val="00F50AFB"/>
    <w:rsid w:val="00F64BE2"/>
    <w:rsid w:val="00F860EE"/>
    <w:rsid w:val="00FA18F9"/>
    <w:rsid w:val="00FA33A5"/>
    <w:rsid w:val="00FB579B"/>
    <w:rsid w:val="00FB75A4"/>
    <w:rsid w:val="00FC0BD4"/>
    <w:rsid w:val="00FE004F"/>
    <w:rsid w:val="00FE18DB"/>
    <w:rsid w:val="00FF197A"/>
    <w:rsid w:val="0B773A01"/>
    <w:rsid w:val="159F960E"/>
    <w:rsid w:val="17BED803"/>
    <w:rsid w:val="1C1AA500"/>
    <w:rsid w:val="1CA8D603"/>
    <w:rsid w:val="1E11FEE2"/>
    <w:rsid w:val="28A72AA0"/>
    <w:rsid w:val="28DB2206"/>
    <w:rsid w:val="2D00D96F"/>
    <w:rsid w:val="2D42304C"/>
    <w:rsid w:val="32205C76"/>
    <w:rsid w:val="379915E0"/>
    <w:rsid w:val="37BEC260"/>
    <w:rsid w:val="3D7282FE"/>
    <w:rsid w:val="43082CDF"/>
    <w:rsid w:val="4439687A"/>
    <w:rsid w:val="44F2E8A8"/>
    <w:rsid w:val="4AC17D51"/>
    <w:rsid w:val="4CC74500"/>
    <w:rsid w:val="5258BB7E"/>
    <w:rsid w:val="58908B86"/>
    <w:rsid w:val="5BC6F7D8"/>
    <w:rsid w:val="5BD1EB17"/>
    <w:rsid w:val="5BE6CBAF"/>
    <w:rsid w:val="5D2F8F70"/>
    <w:rsid w:val="5D63AC12"/>
    <w:rsid w:val="5FC362B7"/>
    <w:rsid w:val="61198AB2"/>
    <w:rsid w:val="69025B79"/>
    <w:rsid w:val="6B546F86"/>
    <w:rsid w:val="6FAA7E5D"/>
    <w:rsid w:val="72516A80"/>
    <w:rsid w:val="7E505D6F"/>
    <w:rsid w:val="7F98C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65366"/>
  <w15:chartTrackingRefBased/>
  <w15:docId w15:val="{F53D9E2E-8D6A-48C3-81A1-C7BC7578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876DED"/>
    <w:pPr>
      <w:spacing w:line="256" w:lineRule="auto"/>
    </w:p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757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9757E"/>
  </w:style>
  <w:style w:type="paragraph" w:styleId="Zpat">
    <w:name w:val="footer"/>
    <w:basedOn w:val="Normln"/>
    <w:link w:val="ZpatChar"/>
    <w:uiPriority w:val="99"/>
    <w:unhideWhenUsed/>
    <w:rsid w:val="00C9757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9757E"/>
  </w:style>
  <w:style w:type="paragraph" w:styleId="Default" w:customStyle="1">
    <w:name w:val="Default"/>
    <w:rsid w:val="00C975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hAnsi="Helvetica" w:eastAsia="Arial Unicode MS" w:cs="Arial Unicode MS"/>
      <w:color w:val="000000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C9757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004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83FE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5EEF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723F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kladntextodsazen">
    <w:name w:val="Body Text Indent"/>
    <w:basedOn w:val="Normln"/>
    <w:link w:val="ZkladntextodsazenChar"/>
    <w:rsid w:val="00D47977"/>
    <w:pPr>
      <w:spacing w:after="0" w:line="240" w:lineRule="auto"/>
      <w:ind w:left="360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kladntextodsazenChar" w:customStyle="1">
    <w:name w:val="Základní text odsazený Char"/>
    <w:basedOn w:val="Standardnpsmoodstavce"/>
    <w:link w:val="Zkladntextodsazen"/>
    <w:rsid w:val="00D47977"/>
    <w:rPr>
      <w:rFonts w:ascii="Times New Roman" w:hAnsi="Times New Roman"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FDC8C53A790147A069A9168B3CB070" ma:contentTypeVersion="13" ma:contentTypeDescription="Vytvoří nový dokument" ma:contentTypeScope="" ma:versionID="5ed18889ddfd2ece5d89328be805ac25">
  <xsd:schema xmlns:xsd="http://www.w3.org/2001/XMLSchema" xmlns:xs="http://www.w3.org/2001/XMLSchema" xmlns:p="http://schemas.microsoft.com/office/2006/metadata/properties" xmlns:ns2="8c0b7664-5ac0-4af7-b679-c6e4cfc06357" xmlns:ns3="2c41d8f5-bb3e-4827-8e09-dbc01017dcd6" targetNamespace="http://schemas.microsoft.com/office/2006/metadata/properties" ma:root="true" ma:fieldsID="1b67df2907cc8cc92fce1f07c99a5120" ns2:_="" ns3:_="">
    <xsd:import namespace="8c0b7664-5ac0-4af7-b679-c6e4cfc06357"/>
    <xsd:import namespace="2c41d8f5-bb3e-4827-8e09-dbc01017d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b7664-5ac0-4af7-b679-c6e4cfc06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1d8f5-bb3e-4827-8e09-dbc01017d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F87E7-AFAC-45E8-8255-4CF0DBFA9B57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2c41d8f5-bb3e-4827-8e09-dbc01017dcd6"/>
    <ds:schemaRef ds:uri="8c0b7664-5ac0-4af7-b679-c6e4cfc0635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4A56383-6235-4FD0-B6EE-16E73BB324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479EE-E434-47AE-BEAF-B10658AA7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b7664-5ac0-4af7-b679-c6e4cfc06357"/>
    <ds:schemaRef ds:uri="2c41d8f5-bb3e-4827-8e09-dbc01017d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FE1325-DC94-4CDB-BC28-89089372D8E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Tereza Solčányová</dc:creator>
  <keywords/>
  <dc:description/>
  <lastModifiedBy>Anastasiia Riabtceva</lastModifiedBy>
  <revision>21</revision>
  <lastPrinted>2020-02-17T13:27:00.0000000Z</lastPrinted>
  <dcterms:created xsi:type="dcterms:W3CDTF">2021-06-08T08:00:00.0000000Z</dcterms:created>
  <dcterms:modified xsi:type="dcterms:W3CDTF">2021-06-21T07:55:51.5296086Z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0x01010001FDC8C53A790147A069A9168B3CB070</vt:lpwstr>
  </property>
</Properties>
</file>