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D220" w14:textId="0BECE425" w:rsidR="00306A82" w:rsidRPr="00306A82" w:rsidRDefault="00964728" w:rsidP="00964728">
      <w:pPr>
        <w:tabs>
          <w:tab w:val="left" w:pos="284"/>
        </w:tabs>
        <w:autoSpaceDE w:val="0"/>
        <w:spacing w:after="120" w:line="36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lang w:eastAsia="ar-SA"/>
        </w:rPr>
      </w:pPr>
      <w:r w:rsidRPr="00306A82">
        <w:rPr>
          <w:rFonts w:ascii="Arial" w:eastAsia="Calibri" w:hAnsi="Arial" w:cs="Arial"/>
          <w:b/>
          <w:bCs/>
          <w:caps/>
          <w:sz w:val="24"/>
          <w:szCs w:val="24"/>
          <w:lang w:eastAsia="ar-SA"/>
        </w:rPr>
        <w:t>Postup p</w:t>
      </w:r>
      <w:r w:rsidR="00306A82">
        <w:rPr>
          <w:rFonts w:ascii="Arial" w:eastAsia="Calibri" w:hAnsi="Arial" w:cs="Arial"/>
          <w:b/>
          <w:bCs/>
          <w:caps/>
          <w:sz w:val="24"/>
          <w:szCs w:val="24"/>
          <w:lang w:eastAsia="ar-SA"/>
        </w:rPr>
        <w:t>RO</w:t>
      </w:r>
      <w:r w:rsidRPr="00306A82">
        <w:rPr>
          <w:rFonts w:ascii="Arial" w:eastAsia="Calibri" w:hAnsi="Arial" w:cs="Arial"/>
          <w:b/>
          <w:bCs/>
          <w:caps/>
          <w:sz w:val="24"/>
          <w:szCs w:val="24"/>
          <w:lang w:eastAsia="ar-SA"/>
        </w:rPr>
        <w:t xml:space="preserve"> podávání stížností</w:t>
      </w:r>
      <w:r w:rsidR="009B25CF" w:rsidRPr="00306A82">
        <w:rPr>
          <w:rFonts w:ascii="Arial" w:eastAsia="Calibri" w:hAnsi="Arial" w:cs="Arial"/>
          <w:b/>
          <w:bCs/>
          <w:caps/>
          <w:sz w:val="24"/>
          <w:szCs w:val="24"/>
          <w:lang w:eastAsia="ar-SA"/>
        </w:rPr>
        <w:t xml:space="preserve"> </w:t>
      </w:r>
    </w:p>
    <w:p w14:paraId="21A974CD" w14:textId="5C47BF6E" w:rsidR="00964728" w:rsidRPr="00306A82" w:rsidRDefault="009B25CF" w:rsidP="00964728">
      <w:pPr>
        <w:tabs>
          <w:tab w:val="left" w:pos="284"/>
        </w:tabs>
        <w:autoSpaceDE w:val="0"/>
        <w:spacing w:after="120" w:line="360" w:lineRule="auto"/>
        <w:jc w:val="center"/>
        <w:rPr>
          <w:rFonts w:ascii="Arial" w:eastAsia="Calibri" w:hAnsi="Arial" w:cs="Arial"/>
          <w:caps/>
          <w:color w:val="000000"/>
          <w:sz w:val="24"/>
          <w:szCs w:val="24"/>
          <w:lang w:eastAsia="ar-SA"/>
        </w:rPr>
      </w:pPr>
      <w:r w:rsidRPr="00306A82">
        <w:rPr>
          <w:rFonts w:ascii="Arial" w:eastAsia="Calibri" w:hAnsi="Arial" w:cs="Arial"/>
          <w:b/>
          <w:bCs/>
          <w:caps/>
          <w:sz w:val="24"/>
          <w:szCs w:val="24"/>
          <w:lang w:eastAsia="ar-SA"/>
        </w:rPr>
        <w:t>v Pečovatelské službě ŽIVOTa 90 (dále jen PS)</w:t>
      </w:r>
    </w:p>
    <w:p w14:paraId="7CF2A2FB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rPr>
          <w:rFonts w:ascii="Arial" w:eastAsia="Calibri" w:hAnsi="Arial" w:cs="Arial"/>
          <w:sz w:val="24"/>
          <w:szCs w:val="24"/>
          <w:lang w:eastAsia="ar-SA"/>
        </w:rPr>
      </w:pPr>
    </w:p>
    <w:p w14:paraId="0363651C" w14:textId="3294646D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1)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Pokud není uživatel spokojen s kvalitou služeb poskytovaných pracovníkem v sociálních službách ŽIVOT</w:t>
      </w:r>
      <w:r w:rsidR="00D345B9">
        <w:rPr>
          <w:rFonts w:ascii="Arial" w:eastAsia="Calibri" w:hAnsi="Arial" w:cs="Arial"/>
          <w:sz w:val="24"/>
          <w:szCs w:val="24"/>
          <w:lang w:eastAsia="ar-SA"/>
        </w:rPr>
        <w:t>a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 xml:space="preserve"> 90, má právo podat stížnost u vedoucí pečovatelské služby, a to ústně, písemně, nebo e-mailem na adrese: </w:t>
      </w:r>
      <w:r w:rsidRPr="00964728">
        <w:rPr>
          <w:rFonts w:ascii="Arial" w:eastAsia="Calibri" w:hAnsi="Arial" w:cs="Arial"/>
          <w:b/>
          <w:bCs/>
          <w:sz w:val="24"/>
          <w:szCs w:val="24"/>
          <w:lang w:eastAsia="ar-SA"/>
        </w:rPr>
        <w:t>Ž</w:t>
      </w:r>
      <w:r w:rsidR="009B25CF">
        <w:rPr>
          <w:rFonts w:ascii="Arial" w:eastAsia="Calibri" w:hAnsi="Arial" w:cs="Arial"/>
          <w:b/>
          <w:bCs/>
          <w:sz w:val="24"/>
          <w:szCs w:val="24"/>
          <w:lang w:eastAsia="ar-SA"/>
        </w:rPr>
        <w:t>IVOT</w:t>
      </w:r>
      <w:r w:rsidRPr="0096472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90, pečovatelská služba, Karolíny Světlé 286/18, 110 00 Praha 1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 xml:space="preserve">, e-mail: </w:t>
      </w:r>
      <w:r w:rsidRPr="00964728">
        <w:rPr>
          <w:rFonts w:ascii="Arial" w:eastAsia="Calibri" w:hAnsi="Arial" w:cs="Arial"/>
          <w:b/>
          <w:bCs/>
          <w:sz w:val="24"/>
          <w:szCs w:val="24"/>
          <w:lang w:eastAsia="ar-SA"/>
        </w:rPr>
        <w:t>anastasiia.riabtceva@zivot90.cz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 xml:space="preserve">. Vedoucí PS stížnost projedná s příslušným pracovníkem PS. Při nejasnostech může vedoucí PS provést osobní návštěvu u uživatele za účelem vyjasnění situace, může také přizvat k jednání kolegyni/kolegu sociálního pracovníka z jiné sociální služby. Výsledek projednání stížnosti bude uživateli sdělen v nejbližším možném termínu, nejpozději však </w:t>
      </w:r>
      <w:r w:rsidRPr="0096472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do 30 dnů od podání stížnosti, </w:t>
      </w:r>
      <w:r w:rsidRPr="00964728">
        <w:rPr>
          <w:rFonts w:ascii="Arial" w:eastAsia="Calibri" w:hAnsi="Arial" w:cs="Arial"/>
          <w:bCs/>
          <w:sz w:val="24"/>
          <w:szCs w:val="24"/>
          <w:lang w:eastAsia="ar-SA"/>
        </w:rPr>
        <w:t xml:space="preserve">a to včetně písemného vyhotovení. </w:t>
      </w:r>
    </w:p>
    <w:p w14:paraId="172A8245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54D45327" w14:textId="46EF6889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2)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Pokud nebude uživatel s výsledkem projednání stížnosti vedoucím PS spokojen, může podat námitky proti výsledku projednání stížnosti   k manažerovi sociální služeb Ž</w:t>
      </w:r>
      <w:r w:rsidR="00306A82">
        <w:rPr>
          <w:rFonts w:ascii="Arial" w:eastAsia="Calibri" w:hAnsi="Arial" w:cs="Arial"/>
          <w:sz w:val="24"/>
          <w:szCs w:val="24"/>
          <w:lang w:eastAsia="ar-SA"/>
        </w:rPr>
        <w:t>IVOT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>a 90 nebo k tajemníkovi ŽIVOT</w:t>
      </w:r>
      <w:r w:rsidR="00306A82">
        <w:rPr>
          <w:rFonts w:ascii="Arial" w:eastAsia="Calibri" w:hAnsi="Arial" w:cs="Arial"/>
          <w:sz w:val="24"/>
          <w:szCs w:val="24"/>
          <w:lang w:eastAsia="ar-SA"/>
        </w:rPr>
        <w:t>a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 xml:space="preserve"> 90 na adresu: Ž</w:t>
      </w:r>
      <w:r w:rsidR="00306A82">
        <w:rPr>
          <w:rFonts w:ascii="Arial" w:eastAsia="Calibri" w:hAnsi="Arial" w:cs="Arial"/>
          <w:sz w:val="24"/>
          <w:szCs w:val="24"/>
          <w:lang w:eastAsia="ar-SA"/>
        </w:rPr>
        <w:t>IVOT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 xml:space="preserve"> 90, sekretariát, Karolíny Světlé 286/18, 110 00 Praha 1, e-mail: </w:t>
      </w:r>
      <w:hyperlink r:id="rId11" w:history="1">
        <w:r w:rsidRPr="00964728">
          <w:rPr>
            <w:rStyle w:val="Hypertextovodkaz"/>
            <w:rFonts w:ascii="Arial" w:eastAsia="Calibri" w:hAnsi="Arial" w:cs="Arial"/>
            <w:sz w:val="24"/>
            <w:szCs w:val="24"/>
            <w:lang w:eastAsia="ar-SA"/>
          </w:rPr>
          <w:t>sekretariat@zivot90.cz</w:t>
        </w:r>
      </w:hyperlink>
      <w:r w:rsidRPr="00964728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7086E0F2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0170A5B2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3)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Uživatel má také možnost podat stížnost i anonymně, prostřednictvím speciálních formulářů, které je možné si vyzvednout v Informačním a poradenském centru ŽIVOTa 90, Karolíny Světlé 286/18, Praha 1. V informačním centru a v 1. a 2. patře je umístěna schránka, kam mohou uživatelé služeb své anonymní stížnosti, připomínky a náměty vhazovat. Každý týden schránku vybírá pověřený pracovník a stížnosti, připomínky a náměty předává k evidenci a vyřízení vedení organizace.</w:t>
      </w:r>
    </w:p>
    <w:p w14:paraId="599141DA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0EFBD428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lastRenderedPageBreak/>
        <w:t>4)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V případě, že podá stížnost jiná osoba než uživatel služby, kterého se stížnost týká, je povinností osoby vyřizující stížnost, uvědomit daného uživatele o podané stížnosti. Stěžovatel bude informován pouze v nezbytném rozsahu s ohledem na povinnost ochrany osobnosti a osobních údajů dotčeného uživatele služby.</w:t>
      </w:r>
    </w:p>
    <w:p w14:paraId="6E06B315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2112172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5)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Podání stížnosti nesmí být na újmu tomu, kdo ji podal, ani tomu, v jehož zájmu byla podána.</w:t>
      </w:r>
    </w:p>
    <w:p w14:paraId="363CCCC9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5589019A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6)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 xml:space="preserve">Pokud si chce uživatel stěžovat a uvedené možnosti podání stížnosti mu nevyhovují, může využít:   </w:t>
      </w:r>
    </w:p>
    <w:p w14:paraId="040F4ED6" w14:textId="77777777" w:rsidR="00964728" w:rsidRPr="00964728" w:rsidRDefault="00964728" w:rsidP="00964728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</w:t>
      </w:r>
    </w:p>
    <w:p w14:paraId="5A500BB5" w14:textId="77777777" w:rsidR="00964728" w:rsidRPr="00964728" w:rsidRDefault="00964728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a)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Magistrát hlavního města Prahy</w:t>
      </w:r>
    </w:p>
    <w:p w14:paraId="4BDDFFC9" w14:textId="728EDBEA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Odbor sociální péče a zdravotnictví</w:t>
      </w:r>
    </w:p>
    <w:p w14:paraId="1EAAA47A" w14:textId="6D979A70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Charvátova 145/9</w:t>
      </w:r>
    </w:p>
    <w:p w14:paraId="1374A9B9" w14:textId="6C0CB365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110 00 Praha 1</w:t>
      </w:r>
    </w:p>
    <w:p w14:paraId="7D9FEA08" w14:textId="77777777" w:rsidR="00964728" w:rsidRPr="00964728" w:rsidRDefault="00964728" w:rsidP="0072495A">
      <w:pPr>
        <w:tabs>
          <w:tab w:val="left" w:pos="1701"/>
        </w:tabs>
        <w:autoSpaceDE w:val="0"/>
        <w:spacing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AE22E36" w14:textId="77777777" w:rsidR="00964728" w:rsidRPr="00964728" w:rsidRDefault="00964728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b)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Ministerstvo práce a sociálních věcí ČR</w:t>
      </w:r>
    </w:p>
    <w:p w14:paraId="5213D0D1" w14:textId="3E4B1B82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Na Poříčním právu 1/376</w:t>
      </w:r>
    </w:p>
    <w:p w14:paraId="5D3EBDDD" w14:textId="626B20C4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128 01 Praha 2</w:t>
      </w:r>
    </w:p>
    <w:p w14:paraId="4B069C41" w14:textId="77777777" w:rsidR="00964728" w:rsidRPr="00964728" w:rsidRDefault="00964728" w:rsidP="0072495A">
      <w:pPr>
        <w:tabs>
          <w:tab w:val="left" w:pos="1701"/>
        </w:tabs>
        <w:autoSpaceDE w:val="0"/>
        <w:spacing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57A542B4" w14:textId="77777777" w:rsidR="00964728" w:rsidRPr="00964728" w:rsidRDefault="00964728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964728">
        <w:rPr>
          <w:rFonts w:ascii="Arial" w:eastAsia="Calibri" w:hAnsi="Arial" w:cs="Arial"/>
          <w:sz w:val="24"/>
          <w:szCs w:val="24"/>
          <w:lang w:eastAsia="ar-SA"/>
        </w:rPr>
        <w:t>c)</w:t>
      </w:r>
      <w:r w:rsidRPr="00964728">
        <w:rPr>
          <w:rFonts w:ascii="Arial" w:eastAsia="Calibri" w:hAnsi="Arial" w:cs="Arial"/>
          <w:sz w:val="24"/>
          <w:szCs w:val="24"/>
          <w:lang w:eastAsia="ar-SA"/>
        </w:rPr>
        <w:tab/>
        <w:t>Kancelář veřejného ochránce práv</w:t>
      </w:r>
    </w:p>
    <w:p w14:paraId="79FCCC1A" w14:textId="42D4F78A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Údolní 39</w:t>
      </w:r>
    </w:p>
    <w:p w14:paraId="722F040B" w14:textId="7F293807" w:rsidR="00964728" w:rsidRPr="00964728" w:rsidRDefault="0072495A" w:rsidP="0072495A">
      <w:pPr>
        <w:tabs>
          <w:tab w:val="left" w:pos="1701"/>
        </w:tabs>
        <w:autoSpaceDE w:val="0"/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964728" w:rsidRPr="00964728">
        <w:rPr>
          <w:rFonts w:ascii="Arial" w:eastAsia="Calibri" w:hAnsi="Arial" w:cs="Arial"/>
          <w:sz w:val="24"/>
          <w:szCs w:val="24"/>
          <w:lang w:eastAsia="ar-SA"/>
        </w:rPr>
        <w:t>602 00 Brno</w:t>
      </w:r>
    </w:p>
    <w:p w14:paraId="2CEF443C" w14:textId="19984F63" w:rsidR="43082CDF" w:rsidRPr="000419E4" w:rsidRDefault="43082CDF" w:rsidP="00D46420">
      <w:pPr>
        <w:rPr>
          <w:rFonts w:ascii="Arial" w:hAnsi="Arial" w:cs="Arial"/>
          <w:sz w:val="24"/>
          <w:szCs w:val="24"/>
        </w:rPr>
      </w:pPr>
    </w:p>
    <w:sectPr w:rsidR="43082CDF" w:rsidRPr="000419E4" w:rsidSect="008060A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2942" w14:textId="77777777" w:rsidR="00292ECA" w:rsidRDefault="00292ECA" w:rsidP="00C9757E">
      <w:pPr>
        <w:spacing w:after="0" w:line="240" w:lineRule="auto"/>
      </w:pPr>
      <w:r>
        <w:separator/>
      </w:r>
    </w:p>
  </w:endnote>
  <w:endnote w:type="continuationSeparator" w:id="0">
    <w:p w14:paraId="58A572AD" w14:textId="77777777" w:rsidR="00292ECA" w:rsidRDefault="00292ECA" w:rsidP="00C9757E">
      <w:pPr>
        <w:spacing w:after="0" w:line="240" w:lineRule="auto"/>
      </w:pPr>
      <w:r>
        <w:continuationSeparator/>
      </w:r>
    </w:p>
  </w:endnote>
  <w:endnote w:type="continuationNotice" w:id="1">
    <w:p w14:paraId="098EA0A3" w14:textId="77777777" w:rsidR="00292ECA" w:rsidRDefault="00292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67D2" w14:textId="10CDF140" w:rsidR="009E6A36" w:rsidRDefault="009E6A36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DC4C" w14:textId="77777777" w:rsidR="00292ECA" w:rsidRDefault="00292ECA" w:rsidP="00C9757E">
      <w:pPr>
        <w:spacing w:after="0" w:line="240" w:lineRule="auto"/>
      </w:pPr>
      <w:r>
        <w:separator/>
      </w:r>
    </w:p>
  </w:footnote>
  <w:footnote w:type="continuationSeparator" w:id="0">
    <w:p w14:paraId="7C1C38DB" w14:textId="77777777" w:rsidR="00292ECA" w:rsidRDefault="00292ECA" w:rsidP="00C9757E">
      <w:pPr>
        <w:spacing w:after="0" w:line="240" w:lineRule="auto"/>
      </w:pPr>
      <w:r>
        <w:continuationSeparator/>
      </w:r>
    </w:p>
  </w:footnote>
  <w:footnote w:type="continuationNotice" w:id="1">
    <w:p w14:paraId="56B6D6A0" w14:textId="77777777" w:rsidR="00292ECA" w:rsidRDefault="00292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3C7E4BDE" w:rsidR="00C9757E" w:rsidRDefault="00653CDB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EE"/>
    <w:multiLevelType w:val="hybridMultilevel"/>
    <w:tmpl w:val="C3CE2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406F7"/>
    <w:multiLevelType w:val="multilevel"/>
    <w:tmpl w:val="DF9C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9538C"/>
    <w:multiLevelType w:val="hybridMultilevel"/>
    <w:tmpl w:val="B598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543"/>
    <w:multiLevelType w:val="hybridMultilevel"/>
    <w:tmpl w:val="5CE2D1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7368"/>
    <w:multiLevelType w:val="hybridMultilevel"/>
    <w:tmpl w:val="E87ED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4A7"/>
    <w:multiLevelType w:val="multilevel"/>
    <w:tmpl w:val="58A2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22AF"/>
    <w:multiLevelType w:val="multilevel"/>
    <w:tmpl w:val="BD52A7B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23012"/>
    <w:multiLevelType w:val="hybridMultilevel"/>
    <w:tmpl w:val="DBB2C1B6"/>
    <w:lvl w:ilvl="0" w:tplc="DB888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38D"/>
    <w:multiLevelType w:val="hybridMultilevel"/>
    <w:tmpl w:val="7E02839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C49650B"/>
    <w:multiLevelType w:val="hybridMultilevel"/>
    <w:tmpl w:val="EB56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2326"/>
    <w:multiLevelType w:val="hybridMultilevel"/>
    <w:tmpl w:val="32B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6F6B"/>
    <w:multiLevelType w:val="hybridMultilevel"/>
    <w:tmpl w:val="4E42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50F4"/>
    <w:multiLevelType w:val="multilevel"/>
    <w:tmpl w:val="CEE01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6797"/>
    <w:multiLevelType w:val="hybridMultilevel"/>
    <w:tmpl w:val="461C30E6"/>
    <w:lvl w:ilvl="0" w:tplc="E4A666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80CE5"/>
    <w:multiLevelType w:val="hybridMultilevel"/>
    <w:tmpl w:val="1826D034"/>
    <w:lvl w:ilvl="0" w:tplc="DC28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3F5"/>
    <w:multiLevelType w:val="hybridMultilevel"/>
    <w:tmpl w:val="8CD06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B5E5C"/>
    <w:multiLevelType w:val="hybridMultilevel"/>
    <w:tmpl w:val="585C372A"/>
    <w:lvl w:ilvl="0" w:tplc="93103D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701"/>
    <w:multiLevelType w:val="multilevel"/>
    <w:tmpl w:val="B8B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3BC6"/>
    <w:multiLevelType w:val="hybridMultilevel"/>
    <w:tmpl w:val="358E1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0BE8"/>
    <w:multiLevelType w:val="hybridMultilevel"/>
    <w:tmpl w:val="FB941CC6"/>
    <w:lvl w:ilvl="0" w:tplc="1304D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F2420"/>
    <w:multiLevelType w:val="hybridMultilevel"/>
    <w:tmpl w:val="B2108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9174A"/>
    <w:multiLevelType w:val="multilevel"/>
    <w:tmpl w:val="3DC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313BC"/>
    <w:multiLevelType w:val="multilevel"/>
    <w:tmpl w:val="A162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E64C5"/>
    <w:multiLevelType w:val="hybridMultilevel"/>
    <w:tmpl w:val="A626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E20D6"/>
    <w:multiLevelType w:val="multilevel"/>
    <w:tmpl w:val="BDD07AB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E5431"/>
    <w:multiLevelType w:val="hybridMultilevel"/>
    <w:tmpl w:val="B19C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1C49"/>
    <w:multiLevelType w:val="hybridMultilevel"/>
    <w:tmpl w:val="8124DDB6"/>
    <w:lvl w:ilvl="0" w:tplc="1304D7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5AB7"/>
    <w:multiLevelType w:val="hybridMultilevel"/>
    <w:tmpl w:val="D89A09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C16A62"/>
    <w:multiLevelType w:val="hybridMultilevel"/>
    <w:tmpl w:val="FF261AFA"/>
    <w:lvl w:ilvl="0" w:tplc="1304D7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3EA6"/>
    <w:multiLevelType w:val="hybridMultilevel"/>
    <w:tmpl w:val="90D4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6A90"/>
    <w:multiLevelType w:val="hybridMultilevel"/>
    <w:tmpl w:val="B838D2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65F6F"/>
    <w:multiLevelType w:val="hybridMultilevel"/>
    <w:tmpl w:val="E9CE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113F"/>
    <w:multiLevelType w:val="hybridMultilevel"/>
    <w:tmpl w:val="920EA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3C00"/>
    <w:multiLevelType w:val="hybridMultilevel"/>
    <w:tmpl w:val="39AE2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6E63"/>
    <w:multiLevelType w:val="multilevel"/>
    <w:tmpl w:val="49E43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42DDF"/>
    <w:multiLevelType w:val="hybridMultilevel"/>
    <w:tmpl w:val="78B40440"/>
    <w:lvl w:ilvl="0" w:tplc="8B9A29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032B3"/>
    <w:multiLevelType w:val="hybridMultilevel"/>
    <w:tmpl w:val="92A2EB50"/>
    <w:lvl w:ilvl="0" w:tplc="1304D7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85101"/>
    <w:multiLevelType w:val="multilevel"/>
    <w:tmpl w:val="ACD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54179"/>
    <w:multiLevelType w:val="hybridMultilevel"/>
    <w:tmpl w:val="DEF86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35CA8"/>
    <w:multiLevelType w:val="hybridMultilevel"/>
    <w:tmpl w:val="70E0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E2BDE"/>
    <w:multiLevelType w:val="multilevel"/>
    <w:tmpl w:val="44B8C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207FB4"/>
    <w:multiLevelType w:val="multilevel"/>
    <w:tmpl w:val="CEFAC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4025B1"/>
    <w:multiLevelType w:val="hybridMultilevel"/>
    <w:tmpl w:val="643CE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610"/>
    <w:multiLevelType w:val="hybridMultilevel"/>
    <w:tmpl w:val="EE8AA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F6DAD"/>
    <w:multiLevelType w:val="multilevel"/>
    <w:tmpl w:val="959C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380D31"/>
    <w:multiLevelType w:val="multilevel"/>
    <w:tmpl w:val="6CDC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162D43"/>
    <w:multiLevelType w:val="multilevel"/>
    <w:tmpl w:val="527484E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67E1E"/>
    <w:multiLevelType w:val="multilevel"/>
    <w:tmpl w:val="5568E3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29"/>
  </w:num>
  <w:num w:numId="5">
    <w:abstractNumId w:val="7"/>
  </w:num>
  <w:num w:numId="6">
    <w:abstractNumId w:val="25"/>
  </w:num>
  <w:num w:numId="7">
    <w:abstractNumId w:val="4"/>
  </w:num>
  <w:num w:numId="8">
    <w:abstractNumId w:val="16"/>
  </w:num>
  <w:num w:numId="9">
    <w:abstractNumId w:val="35"/>
  </w:num>
  <w:num w:numId="10">
    <w:abstractNumId w:val="13"/>
  </w:num>
  <w:num w:numId="11">
    <w:abstractNumId w:val="39"/>
  </w:num>
  <w:num w:numId="12">
    <w:abstractNumId w:val="9"/>
  </w:num>
  <w:num w:numId="13">
    <w:abstractNumId w:val="20"/>
  </w:num>
  <w:num w:numId="14">
    <w:abstractNumId w:val="15"/>
  </w:num>
  <w:num w:numId="15">
    <w:abstractNumId w:val="27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  <w:num w:numId="21">
    <w:abstractNumId w:val="1"/>
  </w:num>
  <w:num w:numId="22">
    <w:abstractNumId w:val="44"/>
  </w:num>
  <w:num w:numId="23">
    <w:abstractNumId w:val="21"/>
  </w:num>
  <w:num w:numId="24">
    <w:abstractNumId w:val="45"/>
  </w:num>
  <w:num w:numId="25">
    <w:abstractNumId w:val="34"/>
  </w:num>
  <w:num w:numId="26">
    <w:abstractNumId w:val="22"/>
  </w:num>
  <w:num w:numId="27">
    <w:abstractNumId w:val="12"/>
  </w:num>
  <w:num w:numId="28">
    <w:abstractNumId w:val="37"/>
  </w:num>
  <w:num w:numId="29">
    <w:abstractNumId w:val="41"/>
  </w:num>
  <w:num w:numId="30">
    <w:abstractNumId w:val="5"/>
  </w:num>
  <w:num w:numId="31">
    <w:abstractNumId w:val="40"/>
  </w:num>
  <w:num w:numId="32">
    <w:abstractNumId w:val="6"/>
  </w:num>
  <w:num w:numId="33">
    <w:abstractNumId w:val="47"/>
  </w:num>
  <w:num w:numId="34">
    <w:abstractNumId w:val="46"/>
  </w:num>
  <w:num w:numId="35">
    <w:abstractNumId w:val="24"/>
  </w:num>
  <w:num w:numId="36">
    <w:abstractNumId w:val="43"/>
  </w:num>
  <w:num w:numId="37">
    <w:abstractNumId w:val="11"/>
  </w:num>
  <w:num w:numId="38">
    <w:abstractNumId w:val="33"/>
  </w:num>
  <w:num w:numId="39">
    <w:abstractNumId w:val="2"/>
  </w:num>
  <w:num w:numId="40">
    <w:abstractNumId w:val="38"/>
  </w:num>
  <w:num w:numId="41">
    <w:abstractNumId w:val="42"/>
  </w:num>
  <w:num w:numId="42">
    <w:abstractNumId w:val="32"/>
  </w:num>
  <w:num w:numId="43">
    <w:abstractNumId w:val="31"/>
  </w:num>
  <w:num w:numId="44">
    <w:abstractNumId w:val="18"/>
  </w:num>
  <w:num w:numId="45">
    <w:abstractNumId w:val="19"/>
  </w:num>
  <w:num w:numId="46">
    <w:abstractNumId w:val="26"/>
  </w:num>
  <w:num w:numId="47">
    <w:abstractNumId w:val="28"/>
  </w:num>
  <w:num w:numId="48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419E4"/>
    <w:rsid w:val="00053372"/>
    <w:rsid w:val="000655A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308B"/>
    <w:rsid w:val="000C40D1"/>
    <w:rsid w:val="000D226B"/>
    <w:rsid w:val="000E1D3F"/>
    <w:rsid w:val="000F3781"/>
    <w:rsid w:val="000F66C9"/>
    <w:rsid w:val="00103BC0"/>
    <w:rsid w:val="0011037C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56BE2"/>
    <w:rsid w:val="00164CBF"/>
    <w:rsid w:val="00167921"/>
    <w:rsid w:val="00174E07"/>
    <w:rsid w:val="00181301"/>
    <w:rsid w:val="00186BAB"/>
    <w:rsid w:val="00187A0C"/>
    <w:rsid w:val="001B0BDC"/>
    <w:rsid w:val="001C3E34"/>
    <w:rsid w:val="001C4FC4"/>
    <w:rsid w:val="001D22A5"/>
    <w:rsid w:val="001D76C0"/>
    <w:rsid w:val="001E47F6"/>
    <w:rsid w:val="001F04AC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34123"/>
    <w:rsid w:val="002556F8"/>
    <w:rsid w:val="00260FEE"/>
    <w:rsid w:val="00263C98"/>
    <w:rsid w:val="00266F6B"/>
    <w:rsid w:val="00286729"/>
    <w:rsid w:val="00292ECA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306A82"/>
    <w:rsid w:val="0031540A"/>
    <w:rsid w:val="00320696"/>
    <w:rsid w:val="00321029"/>
    <w:rsid w:val="003214C7"/>
    <w:rsid w:val="0032366B"/>
    <w:rsid w:val="00325308"/>
    <w:rsid w:val="003267F7"/>
    <w:rsid w:val="00327B14"/>
    <w:rsid w:val="003306E9"/>
    <w:rsid w:val="00332D15"/>
    <w:rsid w:val="0033472A"/>
    <w:rsid w:val="00337469"/>
    <w:rsid w:val="00337A3E"/>
    <w:rsid w:val="003442F1"/>
    <w:rsid w:val="003504A2"/>
    <w:rsid w:val="00351B22"/>
    <w:rsid w:val="00352EF5"/>
    <w:rsid w:val="0036309C"/>
    <w:rsid w:val="00376525"/>
    <w:rsid w:val="003A05D4"/>
    <w:rsid w:val="003B4712"/>
    <w:rsid w:val="003D19E0"/>
    <w:rsid w:val="003D7786"/>
    <w:rsid w:val="003E1E7B"/>
    <w:rsid w:val="003F3E88"/>
    <w:rsid w:val="00405E67"/>
    <w:rsid w:val="00411233"/>
    <w:rsid w:val="00421141"/>
    <w:rsid w:val="00426898"/>
    <w:rsid w:val="00434B51"/>
    <w:rsid w:val="00435FFA"/>
    <w:rsid w:val="00454F89"/>
    <w:rsid w:val="00457D72"/>
    <w:rsid w:val="004632C5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11E9E"/>
    <w:rsid w:val="00522647"/>
    <w:rsid w:val="0054788F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2462D"/>
    <w:rsid w:val="00650DCB"/>
    <w:rsid w:val="00650FC8"/>
    <w:rsid w:val="00652723"/>
    <w:rsid w:val="00653CDB"/>
    <w:rsid w:val="006544A0"/>
    <w:rsid w:val="00665E94"/>
    <w:rsid w:val="00670BB0"/>
    <w:rsid w:val="006774E7"/>
    <w:rsid w:val="00677E21"/>
    <w:rsid w:val="00682F7D"/>
    <w:rsid w:val="0069042B"/>
    <w:rsid w:val="00697A37"/>
    <w:rsid w:val="006B1E90"/>
    <w:rsid w:val="006B5C5E"/>
    <w:rsid w:val="006C6A1C"/>
    <w:rsid w:val="006C7FD9"/>
    <w:rsid w:val="006D78C3"/>
    <w:rsid w:val="006F35B2"/>
    <w:rsid w:val="006F727A"/>
    <w:rsid w:val="00701C70"/>
    <w:rsid w:val="00716571"/>
    <w:rsid w:val="00723F68"/>
    <w:rsid w:val="0072495A"/>
    <w:rsid w:val="00732813"/>
    <w:rsid w:val="00735146"/>
    <w:rsid w:val="0074055F"/>
    <w:rsid w:val="00745917"/>
    <w:rsid w:val="007462B6"/>
    <w:rsid w:val="00751CBF"/>
    <w:rsid w:val="0075261E"/>
    <w:rsid w:val="00752788"/>
    <w:rsid w:val="00754B54"/>
    <w:rsid w:val="00765FAA"/>
    <w:rsid w:val="007679F9"/>
    <w:rsid w:val="00783FEC"/>
    <w:rsid w:val="007867EF"/>
    <w:rsid w:val="007878E3"/>
    <w:rsid w:val="00792AC4"/>
    <w:rsid w:val="00795969"/>
    <w:rsid w:val="00795B1D"/>
    <w:rsid w:val="007A2195"/>
    <w:rsid w:val="007C0C6D"/>
    <w:rsid w:val="0080225C"/>
    <w:rsid w:val="00804B82"/>
    <w:rsid w:val="008060A7"/>
    <w:rsid w:val="00812211"/>
    <w:rsid w:val="008151BD"/>
    <w:rsid w:val="00816D0E"/>
    <w:rsid w:val="0083418C"/>
    <w:rsid w:val="00836A9D"/>
    <w:rsid w:val="00844460"/>
    <w:rsid w:val="0086117B"/>
    <w:rsid w:val="00863F4B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37738"/>
    <w:rsid w:val="0094368F"/>
    <w:rsid w:val="00951C34"/>
    <w:rsid w:val="00952534"/>
    <w:rsid w:val="00957537"/>
    <w:rsid w:val="009618D5"/>
    <w:rsid w:val="00964728"/>
    <w:rsid w:val="0096738C"/>
    <w:rsid w:val="00970FA7"/>
    <w:rsid w:val="009746B1"/>
    <w:rsid w:val="00974753"/>
    <w:rsid w:val="00975075"/>
    <w:rsid w:val="00975B1C"/>
    <w:rsid w:val="00992DA0"/>
    <w:rsid w:val="009B0E65"/>
    <w:rsid w:val="009B13BB"/>
    <w:rsid w:val="009B25CF"/>
    <w:rsid w:val="009B72E1"/>
    <w:rsid w:val="009C31F4"/>
    <w:rsid w:val="009D4266"/>
    <w:rsid w:val="009D7CD3"/>
    <w:rsid w:val="009E6A36"/>
    <w:rsid w:val="009F6820"/>
    <w:rsid w:val="00A0111E"/>
    <w:rsid w:val="00A05CA6"/>
    <w:rsid w:val="00A05DB3"/>
    <w:rsid w:val="00A12215"/>
    <w:rsid w:val="00A14F24"/>
    <w:rsid w:val="00A17AB0"/>
    <w:rsid w:val="00A463D4"/>
    <w:rsid w:val="00A50695"/>
    <w:rsid w:val="00A55C6C"/>
    <w:rsid w:val="00A647DC"/>
    <w:rsid w:val="00A76305"/>
    <w:rsid w:val="00A76CE2"/>
    <w:rsid w:val="00A91E07"/>
    <w:rsid w:val="00A9244C"/>
    <w:rsid w:val="00A954F9"/>
    <w:rsid w:val="00A95B36"/>
    <w:rsid w:val="00AA6CFA"/>
    <w:rsid w:val="00AB0F0F"/>
    <w:rsid w:val="00AB6809"/>
    <w:rsid w:val="00AB7C17"/>
    <w:rsid w:val="00AC7225"/>
    <w:rsid w:val="00AD3011"/>
    <w:rsid w:val="00B000C2"/>
    <w:rsid w:val="00B02BF0"/>
    <w:rsid w:val="00B2150D"/>
    <w:rsid w:val="00B32E5E"/>
    <w:rsid w:val="00B4080C"/>
    <w:rsid w:val="00B451B8"/>
    <w:rsid w:val="00B53C85"/>
    <w:rsid w:val="00B56F9B"/>
    <w:rsid w:val="00B63348"/>
    <w:rsid w:val="00B80007"/>
    <w:rsid w:val="00B95C8A"/>
    <w:rsid w:val="00B964E5"/>
    <w:rsid w:val="00B971C8"/>
    <w:rsid w:val="00BB4543"/>
    <w:rsid w:val="00BC31B5"/>
    <w:rsid w:val="00BC5EFB"/>
    <w:rsid w:val="00BC7543"/>
    <w:rsid w:val="00BE0D26"/>
    <w:rsid w:val="00BF258B"/>
    <w:rsid w:val="00BF75A4"/>
    <w:rsid w:val="00C013D0"/>
    <w:rsid w:val="00C24542"/>
    <w:rsid w:val="00C31B38"/>
    <w:rsid w:val="00C3472A"/>
    <w:rsid w:val="00C46533"/>
    <w:rsid w:val="00C511A0"/>
    <w:rsid w:val="00C537D6"/>
    <w:rsid w:val="00C5380C"/>
    <w:rsid w:val="00C53ECA"/>
    <w:rsid w:val="00C619E0"/>
    <w:rsid w:val="00C625BF"/>
    <w:rsid w:val="00C64972"/>
    <w:rsid w:val="00C761DD"/>
    <w:rsid w:val="00C772AE"/>
    <w:rsid w:val="00C774EB"/>
    <w:rsid w:val="00C863B2"/>
    <w:rsid w:val="00C953A4"/>
    <w:rsid w:val="00C97181"/>
    <w:rsid w:val="00C9757E"/>
    <w:rsid w:val="00CA068F"/>
    <w:rsid w:val="00CC2B5B"/>
    <w:rsid w:val="00CC5300"/>
    <w:rsid w:val="00CD4104"/>
    <w:rsid w:val="00D0225C"/>
    <w:rsid w:val="00D114A7"/>
    <w:rsid w:val="00D16300"/>
    <w:rsid w:val="00D345B9"/>
    <w:rsid w:val="00D36DB3"/>
    <w:rsid w:val="00D46420"/>
    <w:rsid w:val="00D46BAA"/>
    <w:rsid w:val="00D47977"/>
    <w:rsid w:val="00D53485"/>
    <w:rsid w:val="00D541A4"/>
    <w:rsid w:val="00D55312"/>
    <w:rsid w:val="00D65345"/>
    <w:rsid w:val="00D72E28"/>
    <w:rsid w:val="00D75CA8"/>
    <w:rsid w:val="00D8251D"/>
    <w:rsid w:val="00D83D20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E006DE"/>
    <w:rsid w:val="00E03365"/>
    <w:rsid w:val="00E05D11"/>
    <w:rsid w:val="00E106D5"/>
    <w:rsid w:val="00E148BE"/>
    <w:rsid w:val="00E15311"/>
    <w:rsid w:val="00E1575E"/>
    <w:rsid w:val="00E15D86"/>
    <w:rsid w:val="00E3350E"/>
    <w:rsid w:val="00E46D04"/>
    <w:rsid w:val="00E50267"/>
    <w:rsid w:val="00E503E8"/>
    <w:rsid w:val="00E51DF7"/>
    <w:rsid w:val="00E52104"/>
    <w:rsid w:val="00E5321D"/>
    <w:rsid w:val="00E6520D"/>
    <w:rsid w:val="00E65248"/>
    <w:rsid w:val="00E75AAD"/>
    <w:rsid w:val="00E84040"/>
    <w:rsid w:val="00E844B9"/>
    <w:rsid w:val="00E907D3"/>
    <w:rsid w:val="00E90939"/>
    <w:rsid w:val="00EB1FFD"/>
    <w:rsid w:val="00EC46BD"/>
    <w:rsid w:val="00EC5191"/>
    <w:rsid w:val="00EE05CE"/>
    <w:rsid w:val="00EE4785"/>
    <w:rsid w:val="00EF789E"/>
    <w:rsid w:val="00F11101"/>
    <w:rsid w:val="00F12DE7"/>
    <w:rsid w:val="00F2503A"/>
    <w:rsid w:val="00F27697"/>
    <w:rsid w:val="00F42B70"/>
    <w:rsid w:val="00F50AFB"/>
    <w:rsid w:val="00F57E6D"/>
    <w:rsid w:val="00F64BE2"/>
    <w:rsid w:val="00F860EE"/>
    <w:rsid w:val="00F966FE"/>
    <w:rsid w:val="00FA18F9"/>
    <w:rsid w:val="00FA33A5"/>
    <w:rsid w:val="00FB579B"/>
    <w:rsid w:val="00FB75A4"/>
    <w:rsid w:val="00FC0BD4"/>
    <w:rsid w:val="00FE004F"/>
    <w:rsid w:val="00FE18DB"/>
    <w:rsid w:val="00FF197A"/>
    <w:rsid w:val="0B773A01"/>
    <w:rsid w:val="14851769"/>
    <w:rsid w:val="159F960E"/>
    <w:rsid w:val="17BED803"/>
    <w:rsid w:val="180B0AB9"/>
    <w:rsid w:val="1B6CA652"/>
    <w:rsid w:val="1C1AA500"/>
    <w:rsid w:val="1CA8D603"/>
    <w:rsid w:val="1E11FEE2"/>
    <w:rsid w:val="28A72AA0"/>
    <w:rsid w:val="28DB2206"/>
    <w:rsid w:val="2D00D96F"/>
    <w:rsid w:val="2D42304C"/>
    <w:rsid w:val="32205C76"/>
    <w:rsid w:val="379915E0"/>
    <w:rsid w:val="37BEC260"/>
    <w:rsid w:val="3D7282FE"/>
    <w:rsid w:val="43082CDF"/>
    <w:rsid w:val="4439687A"/>
    <w:rsid w:val="44F2E8A8"/>
    <w:rsid w:val="4AC17D51"/>
    <w:rsid w:val="4CC74500"/>
    <w:rsid w:val="5258BB7E"/>
    <w:rsid w:val="58908B86"/>
    <w:rsid w:val="5BC6F7D8"/>
    <w:rsid w:val="5BD1EB17"/>
    <w:rsid w:val="5BE6CBAF"/>
    <w:rsid w:val="5CE4C7FA"/>
    <w:rsid w:val="5D2F8F70"/>
    <w:rsid w:val="5D63AC12"/>
    <w:rsid w:val="5FC362B7"/>
    <w:rsid w:val="69025B79"/>
    <w:rsid w:val="6B546F86"/>
    <w:rsid w:val="6FAA7E5D"/>
    <w:rsid w:val="7E5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65366"/>
  <w15:chartTrackingRefBased/>
  <w15:docId w15:val="{89ACBFFE-BF23-430E-A092-F491DDA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D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7E"/>
  </w:style>
  <w:style w:type="paragraph" w:customStyle="1" w:styleId="Default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7977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9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0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655A2"/>
  </w:style>
  <w:style w:type="character" w:customStyle="1" w:styleId="eop">
    <w:name w:val="eop"/>
    <w:basedOn w:val="Standardnpsmoodstavce"/>
    <w:rsid w:val="000655A2"/>
  </w:style>
  <w:style w:type="character" w:customStyle="1" w:styleId="spellingerror">
    <w:name w:val="spellingerror"/>
    <w:basedOn w:val="Standardnpsmoodstavce"/>
    <w:rsid w:val="000655A2"/>
  </w:style>
  <w:style w:type="character" w:customStyle="1" w:styleId="contextualspellingandgrammarerror">
    <w:name w:val="contextualspellingandgrammarerror"/>
    <w:basedOn w:val="Standardnpsmoodstavce"/>
    <w:rsid w:val="000655A2"/>
  </w:style>
  <w:style w:type="character" w:styleId="Sledovanodkaz">
    <w:name w:val="FollowedHyperlink"/>
    <w:basedOn w:val="Standardnpsmoodstavce"/>
    <w:uiPriority w:val="99"/>
    <w:semiHidden/>
    <w:unhideWhenUsed/>
    <w:rsid w:val="0054788F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64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ivot90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3" ma:contentTypeDescription="Vytvoří nový dokument" ma:contentTypeScope="" ma:versionID="5ed18889ddfd2ece5d89328be805ac25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1b67df2907cc8cc92fce1f07c99a5120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E1325-DC94-4CDB-BC28-89089372D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F87E7-AFAC-45E8-8255-4CF0DBFA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479EE-E434-47AE-BEAF-B10658A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Libor Marek</cp:lastModifiedBy>
  <cp:revision>9</cp:revision>
  <cp:lastPrinted>2020-02-17T04:27:00Z</cp:lastPrinted>
  <dcterms:created xsi:type="dcterms:W3CDTF">2021-06-28T06:45:00Z</dcterms:created>
  <dcterms:modified xsi:type="dcterms:W3CDTF">2021-06-28T06:51:00Z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