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8ED" w:rsidRPr="00E308ED" w:rsidRDefault="00E308ED" w:rsidP="00E3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Prof. </w:t>
      </w:r>
      <w:r w:rsidRPr="00E308ED">
        <w:rPr>
          <w:rFonts w:ascii="Times New Roman" w:hAnsi="Times New Roman" w:cs="Times New Roman"/>
          <w:b/>
          <w:bCs/>
          <w:sz w:val="28"/>
          <w:szCs w:val="28"/>
        </w:rPr>
        <w:t>Simon Biggs</w:t>
      </w:r>
    </w:p>
    <w:p w:rsidR="00E308ED" w:rsidRPr="00E308ED" w:rsidRDefault="00E308ED" w:rsidP="00E3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242E36">
            <wp:simplePos x="0" y="0"/>
            <wp:positionH relativeFrom="margin">
              <wp:align>left</wp:align>
            </wp:positionH>
            <wp:positionV relativeFrom="paragraph">
              <wp:posOffset>95885</wp:posOffset>
            </wp:positionV>
            <wp:extent cx="2196000" cy="2574000"/>
            <wp:effectExtent l="0" t="0" r="0" b="0"/>
            <wp:wrapTight wrapText="bothSides">
              <wp:wrapPolygon edited="0">
                <wp:start x="0" y="0"/>
                <wp:lineTo x="0" y="21424"/>
                <wp:lineTo x="21363" y="21424"/>
                <wp:lineTo x="21363" y="0"/>
                <wp:lineTo x="0" y="0"/>
              </wp:wrapPolygon>
            </wp:wrapTight>
            <wp:docPr id="1" name="Picture 1" descr="C:\Users\S\Pictures\simon biggs 2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\Pictures\simon biggs 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0" cy="25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08ED">
        <w:rPr>
          <w:rFonts w:ascii="Times New Roman" w:hAnsi="Times New Roman" w:cs="Times New Roman"/>
          <w:sz w:val="28"/>
          <w:szCs w:val="28"/>
        </w:rPr>
        <w:t>Simon pracoval jako komunitní psycholog a pro britskou Radu pro vzdělávání 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308ED">
        <w:rPr>
          <w:rFonts w:ascii="Times New Roman" w:hAnsi="Times New Roman" w:cs="Times New Roman"/>
          <w:sz w:val="28"/>
          <w:szCs w:val="28"/>
        </w:rPr>
        <w:t>sociální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ED">
        <w:rPr>
          <w:rFonts w:ascii="Times New Roman" w:hAnsi="Times New Roman" w:cs="Times New Roman"/>
          <w:sz w:val="28"/>
          <w:szCs w:val="28"/>
        </w:rPr>
        <w:t>práci, než se v roce 2000 stal profesorem Sociální gerontologie. Působil jako ředitel institutu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ED">
        <w:rPr>
          <w:rFonts w:ascii="Times New Roman" w:hAnsi="Times New Roman" w:cs="Times New Roman"/>
          <w:sz w:val="28"/>
          <w:szCs w:val="28"/>
        </w:rPr>
        <w:t xml:space="preserve">gerontologie na </w:t>
      </w:r>
      <w:proofErr w:type="spellStart"/>
      <w:r w:rsidRPr="00E308ED">
        <w:rPr>
          <w:rFonts w:ascii="Times New Roman" w:hAnsi="Times New Roman" w:cs="Times New Roman"/>
          <w:sz w:val="28"/>
          <w:szCs w:val="28"/>
        </w:rPr>
        <w:t>King’s</w:t>
      </w:r>
      <w:proofErr w:type="spellEnd"/>
      <w:r w:rsidRPr="00E30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8ED">
        <w:rPr>
          <w:rFonts w:ascii="Times New Roman" w:hAnsi="Times New Roman" w:cs="Times New Roman"/>
          <w:sz w:val="28"/>
          <w:szCs w:val="28"/>
        </w:rPr>
        <w:t>College</w:t>
      </w:r>
      <w:proofErr w:type="spellEnd"/>
      <w:r w:rsidRPr="00E308ED">
        <w:rPr>
          <w:rFonts w:ascii="Times New Roman" w:hAnsi="Times New Roman" w:cs="Times New Roman"/>
          <w:sz w:val="28"/>
          <w:szCs w:val="28"/>
        </w:rPr>
        <w:t xml:space="preserve"> v Londýně. Od září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ED">
        <w:rPr>
          <w:rFonts w:ascii="Times New Roman" w:hAnsi="Times New Roman" w:cs="Times New Roman"/>
          <w:sz w:val="28"/>
          <w:szCs w:val="28"/>
        </w:rPr>
        <w:t>roku 2010 pracuje v Austrálii na fakultě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ED">
        <w:rPr>
          <w:rFonts w:ascii="Times New Roman" w:hAnsi="Times New Roman" w:cs="Times New Roman"/>
          <w:sz w:val="28"/>
          <w:szCs w:val="28"/>
        </w:rPr>
        <w:t>Sociálních a politických věd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ED">
        <w:rPr>
          <w:rFonts w:ascii="Times New Roman" w:hAnsi="Times New Roman" w:cs="Times New Roman"/>
          <w:sz w:val="28"/>
          <w:szCs w:val="28"/>
        </w:rPr>
        <w:t>Melbournské univerzitě a v místní charitě pro sociální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ED">
        <w:rPr>
          <w:rFonts w:ascii="Times New Roman" w:hAnsi="Times New Roman" w:cs="Times New Roman"/>
          <w:sz w:val="28"/>
          <w:szCs w:val="28"/>
        </w:rPr>
        <w:t>rovnost. Účastnil 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ED">
        <w:rPr>
          <w:rFonts w:ascii="Times New Roman" w:hAnsi="Times New Roman" w:cs="Times New Roman"/>
          <w:sz w:val="28"/>
          <w:szCs w:val="28"/>
        </w:rPr>
        <w:t>briefingů vlád EU, Velké Británie, Austrálie a Kanady o stárnutí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ED">
        <w:rPr>
          <w:rFonts w:ascii="Times New Roman" w:hAnsi="Times New Roman" w:cs="Times New Roman"/>
          <w:sz w:val="28"/>
          <w:szCs w:val="28"/>
        </w:rPr>
        <w:t>populace, důstojnosti v pozdějším životě a ochraně starších lidí. Od roku 2000 do roku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ED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ED">
        <w:rPr>
          <w:rFonts w:ascii="Times New Roman" w:hAnsi="Times New Roman" w:cs="Times New Roman"/>
          <w:sz w:val="28"/>
          <w:szCs w:val="28"/>
        </w:rPr>
        <w:t>byl zakládajícím členem Rady pro globální agendu Světového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ED">
        <w:rPr>
          <w:rFonts w:ascii="Times New Roman" w:hAnsi="Times New Roman" w:cs="Times New Roman"/>
          <w:sz w:val="28"/>
          <w:szCs w:val="28"/>
        </w:rPr>
        <w:t>ekonomického fóra zaměřující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ED">
        <w:rPr>
          <w:rFonts w:ascii="Times New Roman" w:hAnsi="Times New Roman" w:cs="Times New Roman"/>
          <w:sz w:val="28"/>
          <w:szCs w:val="28"/>
        </w:rPr>
        <w:t>se na stárnoucí společnosti. Simon je členem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ED">
        <w:rPr>
          <w:rFonts w:ascii="Times New Roman" w:hAnsi="Times New Roman" w:cs="Times New Roman"/>
          <w:sz w:val="28"/>
          <w:szCs w:val="28"/>
        </w:rPr>
        <w:t>Britské akademie sociálních věd. Zkoumal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ED">
        <w:rPr>
          <w:rFonts w:ascii="Times New Roman" w:hAnsi="Times New Roman" w:cs="Times New Roman"/>
          <w:sz w:val="28"/>
          <w:szCs w:val="28"/>
        </w:rPr>
        <w:t>problematiku špatného zacházení 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ED">
        <w:rPr>
          <w:rFonts w:ascii="Times New Roman" w:hAnsi="Times New Roman" w:cs="Times New Roman"/>
          <w:sz w:val="28"/>
          <w:szCs w:val="28"/>
        </w:rPr>
        <w:t>staršími lidmi, vstřícnost k věku, dále se zabýval tématy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ED">
        <w:rPr>
          <w:rFonts w:ascii="Times New Roman" w:hAnsi="Times New Roman" w:cs="Times New Roman"/>
          <w:sz w:val="28"/>
          <w:szCs w:val="28"/>
        </w:rPr>
        <w:t>týkající se starších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ED">
        <w:rPr>
          <w:rFonts w:ascii="Times New Roman" w:hAnsi="Times New Roman" w:cs="Times New Roman"/>
          <w:sz w:val="28"/>
          <w:szCs w:val="28"/>
        </w:rPr>
        <w:t>pracovníků, demence a věkové regulace péče. Mezi jeho nejnovější knihy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ED">
        <w:rPr>
          <w:rFonts w:ascii="Times New Roman" w:hAnsi="Times New Roman" w:cs="Times New Roman"/>
          <w:sz w:val="28"/>
          <w:szCs w:val="28"/>
        </w:rPr>
        <w:t xml:space="preserve">patří </w:t>
      </w:r>
      <w:proofErr w:type="spellStart"/>
      <w:r w:rsidRPr="00E308ED">
        <w:rPr>
          <w:rFonts w:ascii="Times New Roman" w:hAnsi="Times New Roman" w:cs="Times New Roman"/>
          <w:sz w:val="28"/>
          <w:szCs w:val="28"/>
        </w:rPr>
        <w:t>Generational</w:t>
      </w:r>
      <w:proofErr w:type="spellEnd"/>
      <w:r w:rsidRPr="00E30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8ED">
        <w:rPr>
          <w:rFonts w:ascii="Times New Roman" w:hAnsi="Times New Roman" w:cs="Times New Roman"/>
          <w:sz w:val="28"/>
          <w:szCs w:val="28"/>
        </w:rPr>
        <w:t>intelligence</w:t>
      </w:r>
      <w:proofErr w:type="spellEnd"/>
      <w:r w:rsidRPr="00E308ED">
        <w:rPr>
          <w:rFonts w:ascii="Times New Roman" w:hAnsi="Times New Roman" w:cs="Times New Roman"/>
          <w:sz w:val="28"/>
          <w:szCs w:val="28"/>
        </w:rPr>
        <w:t xml:space="preserve"> (spoluautor Lowenstein) a </w:t>
      </w:r>
      <w:proofErr w:type="spellStart"/>
      <w:r w:rsidRPr="00E308ED">
        <w:rPr>
          <w:rFonts w:ascii="Times New Roman" w:hAnsi="Times New Roman" w:cs="Times New Roman"/>
          <w:sz w:val="28"/>
          <w:szCs w:val="28"/>
        </w:rPr>
        <w:t>Negotiating</w:t>
      </w:r>
      <w:proofErr w:type="spellEnd"/>
      <w:r w:rsidRPr="00E30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8ED">
        <w:rPr>
          <w:rFonts w:ascii="Times New Roman" w:hAnsi="Times New Roman" w:cs="Times New Roman"/>
          <w:sz w:val="28"/>
          <w:szCs w:val="28"/>
        </w:rPr>
        <w:t>Ageing</w:t>
      </w:r>
      <w:proofErr w:type="spellEnd"/>
      <w:r w:rsidRPr="00E308ED">
        <w:rPr>
          <w:rFonts w:ascii="Times New Roman" w:hAnsi="Times New Roman" w:cs="Times New Roman"/>
          <w:sz w:val="28"/>
          <w:szCs w:val="28"/>
        </w:rPr>
        <w:t>, které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ED">
        <w:rPr>
          <w:rFonts w:ascii="Times New Roman" w:hAnsi="Times New Roman" w:cs="Times New Roman"/>
          <w:sz w:val="28"/>
          <w:szCs w:val="28"/>
        </w:rPr>
        <w:t>vydává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8ED">
        <w:rPr>
          <w:rFonts w:ascii="Times New Roman" w:hAnsi="Times New Roman" w:cs="Times New Roman"/>
          <w:sz w:val="28"/>
          <w:szCs w:val="28"/>
        </w:rPr>
        <w:t>Routledge</w:t>
      </w:r>
      <w:proofErr w:type="spellEnd"/>
      <w:r w:rsidRPr="00E308ED">
        <w:rPr>
          <w:rFonts w:ascii="Times New Roman" w:hAnsi="Times New Roman" w:cs="Times New Roman"/>
          <w:sz w:val="28"/>
          <w:szCs w:val="28"/>
        </w:rPr>
        <w:t>.</w:t>
      </w:r>
    </w:p>
    <w:p w:rsidR="00E308ED" w:rsidRDefault="00E308ED" w:rsidP="00E3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08ED" w:rsidRDefault="00E308ED" w:rsidP="00E308ED">
      <w:pPr>
        <w:pStyle w:val="paragraph"/>
        <w:spacing w:after="0" w:afterAutospacing="0"/>
        <w:textAlignment w:val="baseline"/>
      </w:pPr>
      <w:r w:rsidRPr="00E308ED">
        <w:rPr>
          <w:rFonts w:eastAsiaTheme="minorHAnsi"/>
          <w:b/>
          <w:bCs/>
          <w:sz w:val="28"/>
          <w:szCs w:val="28"/>
          <w:lang w:eastAsia="en-US"/>
        </w:rPr>
        <w:t>Vztah mezi týráním seniorů, diskriminací na základě věku (ageismem) a lidskými právy </w:t>
      </w:r>
    </w:p>
    <w:p w:rsidR="00E308ED" w:rsidRDefault="00E308ED" w:rsidP="00E3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8ED">
        <w:rPr>
          <w:rFonts w:ascii="Times New Roman" w:hAnsi="Times New Roman" w:cs="Times New Roman"/>
          <w:sz w:val="28"/>
          <w:szCs w:val="28"/>
        </w:rPr>
        <w:t>Zneužívání seniorů, ageismus a lidská práva mají odlišné, ale propojené příběhy.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ED">
        <w:rPr>
          <w:rFonts w:ascii="Times New Roman" w:hAnsi="Times New Roman" w:cs="Times New Roman"/>
          <w:sz w:val="28"/>
          <w:szCs w:val="28"/>
        </w:rPr>
        <w:t>Každý 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ED">
        <w:rPr>
          <w:rFonts w:ascii="Times New Roman" w:hAnsi="Times New Roman" w:cs="Times New Roman"/>
          <w:sz w:val="28"/>
          <w:szCs w:val="28"/>
        </w:rPr>
        <w:t>nich se snaží popsat určitý druh interakcí mezi lidmi, sociální postoj 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ED">
        <w:rPr>
          <w:rFonts w:ascii="Times New Roman" w:hAnsi="Times New Roman" w:cs="Times New Roman"/>
          <w:sz w:val="28"/>
          <w:szCs w:val="28"/>
        </w:rPr>
        <w:t>věcem a vztah mezi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ED">
        <w:rPr>
          <w:rFonts w:ascii="Times New Roman" w:hAnsi="Times New Roman" w:cs="Times New Roman"/>
          <w:sz w:val="28"/>
          <w:szCs w:val="28"/>
        </w:rPr>
        <w:t>jedincem a státem. Existují v kontextu současných diskurzů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ED">
        <w:rPr>
          <w:rFonts w:ascii="Times New Roman" w:hAnsi="Times New Roman" w:cs="Times New Roman"/>
          <w:sz w:val="28"/>
          <w:szCs w:val="28"/>
        </w:rPr>
        <w:t>o životě v pozdním věku, včetně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ED">
        <w:rPr>
          <w:rFonts w:ascii="Times New Roman" w:hAnsi="Times New Roman" w:cs="Times New Roman"/>
          <w:sz w:val="28"/>
          <w:szCs w:val="28"/>
        </w:rPr>
        <w:t>zvýšené komodifikace života a privilegování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ED">
        <w:rPr>
          <w:rFonts w:ascii="Times New Roman" w:hAnsi="Times New Roman" w:cs="Times New Roman"/>
          <w:sz w:val="28"/>
          <w:szCs w:val="28"/>
        </w:rPr>
        <w:t>pracovních činností jako prostředku sociálního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ED">
        <w:rPr>
          <w:rFonts w:ascii="Times New Roman" w:hAnsi="Times New Roman" w:cs="Times New Roman"/>
          <w:sz w:val="28"/>
          <w:szCs w:val="28"/>
        </w:rPr>
        <w:t>začleňování. Tyto fakta mohou snížit šance na vznik empatického porozumění 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ED">
        <w:rPr>
          <w:rFonts w:ascii="Times New Roman" w:hAnsi="Times New Roman" w:cs="Times New Roman"/>
          <w:sz w:val="28"/>
          <w:szCs w:val="28"/>
        </w:rPr>
        <w:t>mezigenerační komunikaci. Nedávné studie na postoje k demenci poukazují na zvláštní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ED">
        <w:rPr>
          <w:rFonts w:ascii="Times New Roman" w:hAnsi="Times New Roman" w:cs="Times New Roman"/>
          <w:sz w:val="28"/>
          <w:szCs w:val="28"/>
        </w:rPr>
        <w:t>formu sociální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ED">
        <w:rPr>
          <w:rFonts w:ascii="Times New Roman" w:hAnsi="Times New Roman" w:cs="Times New Roman"/>
          <w:sz w:val="28"/>
          <w:szCs w:val="28"/>
        </w:rPr>
        <w:t xml:space="preserve">diskriminace, čímž vzniká otázka, </w:t>
      </w:r>
      <w:proofErr w:type="gramStart"/>
      <w:r w:rsidRPr="00E308ED">
        <w:rPr>
          <w:rFonts w:ascii="Times New Roman" w:hAnsi="Times New Roman" w:cs="Times New Roman"/>
          <w:sz w:val="28"/>
          <w:szCs w:val="28"/>
        </w:rPr>
        <w:t>zda-</w:t>
      </w:r>
      <w:proofErr w:type="spellStart"/>
      <w:r w:rsidRPr="00E308ED">
        <w:rPr>
          <w:rFonts w:ascii="Times New Roman" w:hAnsi="Times New Roman" w:cs="Times New Roman"/>
          <w:sz w:val="28"/>
          <w:szCs w:val="28"/>
        </w:rPr>
        <w:t>li</w:t>
      </w:r>
      <w:proofErr w:type="spellEnd"/>
      <w:proofErr w:type="gramEnd"/>
      <w:r w:rsidRPr="00E308ED">
        <w:rPr>
          <w:rFonts w:ascii="Times New Roman" w:hAnsi="Times New Roman" w:cs="Times New Roman"/>
          <w:sz w:val="28"/>
          <w:szCs w:val="28"/>
        </w:rPr>
        <w:t xml:space="preserve"> špatné zacházení se seniory neustále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ED">
        <w:rPr>
          <w:rFonts w:ascii="Times New Roman" w:hAnsi="Times New Roman" w:cs="Times New Roman"/>
          <w:sz w:val="28"/>
          <w:szCs w:val="28"/>
        </w:rPr>
        <w:t>negeneruje situace, které vedou k vyloučení pečovatelů a zneužívaných lidí ze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ED">
        <w:rPr>
          <w:rFonts w:ascii="Times New Roman" w:hAnsi="Times New Roman" w:cs="Times New Roman"/>
          <w:sz w:val="28"/>
          <w:szCs w:val="28"/>
        </w:rPr>
        <w:t>společnosti.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ED">
        <w:rPr>
          <w:rFonts w:ascii="Times New Roman" w:hAnsi="Times New Roman" w:cs="Times New Roman"/>
          <w:sz w:val="28"/>
          <w:szCs w:val="28"/>
        </w:rPr>
        <w:t>Budeme zkoumat využití regulací jako prostředek k utváření sociálního prostoru a sociálního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ED">
        <w:rPr>
          <w:rFonts w:ascii="Times New Roman" w:hAnsi="Times New Roman" w:cs="Times New Roman"/>
          <w:sz w:val="28"/>
          <w:szCs w:val="28"/>
        </w:rPr>
        <w:t>chování a zároveň jako příležitost, kde 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ED">
        <w:rPr>
          <w:rFonts w:ascii="Times New Roman" w:hAnsi="Times New Roman" w:cs="Times New Roman"/>
          <w:sz w:val="28"/>
          <w:szCs w:val="28"/>
        </w:rPr>
        <w:t>zneužívání seniorů, ageismus a lidská práva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ED">
        <w:rPr>
          <w:rFonts w:ascii="Times New Roman" w:hAnsi="Times New Roman" w:cs="Times New Roman"/>
          <w:sz w:val="28"/>
          <w:szCs w:val="28"/>
        </w:rPr>
        <w:t>mohou prolínat.</w:t>
      </w:r>
    </w:p>
    <w:p w:rsidR="00E308ED" w:rsidRPr="00E308ED" w:rsidRDefault="00E308ED" w:rsidP="00E3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08ED" w:rsidRPr="00E308ED" w:rsidRDefault="00E308ED" w:rsidP="00E308ED">
      <w:pPr>
        <w:pStyle w:val="paragraph"/>
        <w:spacing w:after="0" w:afterAutospacing="0"/>
        <w:textAlignment w:val="baseline"/>
        <w:rPr>
          <w:rFonts w:eastAsiaTheme="minorHAnsi"/>
          <w:b/>
          <w:bCs/>
          <w:sz w:val="28"/>
          <w:szCs w:val="28"/>
          <w:lang w:eastAsia="en-US"/>
        </w:rPr>
      </w:pPr>
      <w:r w:rsidRPr="00E308ED">
        <w:rPr>
          <w:rFonts w:eastAsiaTheme="minorHAnsi"/>
          <w:b/>
          <w:bCs/>
          <w:sz w:val="28"/>
          <w:szCs w:val="28"/>
          <w:lang w:eastAsia="en-US"/>
        </w:rPr>
        <w:t>Teoretický vývoj týrání, zneužívání a zanedbávání seniorů </w:t>
      </w:r>
    </w:p>
    <w:p w:rsidR="00490223" w:rsidRPr="00E308ED" w:rsidRDefault="00E308ED" w:rsidP="00E3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8ED">
        <w:rPr>
          <w:rFonts w:ascii="Times New Roman" w:hAnsi="Times New Roman" w:cs="Times New Roman"/>
          <w:sz w:val="28"/>
          <w:szCs w:val="28"/>
        </w:rPr>
        <w:t>Simon se bude zabývat potřebou dalších výzkumů zaměřujících se na špatnou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ED">
        <w:rPr>
          <w:rFonts w:ascii="Times New Roman" w:hAnsi="Times New Roman" w:cs="Times New Roman"/>
          <w:sz w:val="28"/>
          <w:szCs w:val="28"/>
        </w:rPr>
        <w:t>péči 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ED">
        <w:rPr>
          <w:rFonts w:ascii="Times New Roman" w:hAnsi="Times New Roman" w:cs="Times New Roman"/>
          <w:sz w:val="28"/>
          <w:szCs w:val="28"/>
        </w:rPr>
        <w:t>seniory, spojitost mezi různými stupni analýzy a bude hledat spojitosti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ED">
        <w:rPr>
          <w:rFonts w:ascii="Times New Roman" w:hAnsi="Times New Roman" w:cs="Times New Roman"/>
          <w:sz w:val="28"/>
          <w:szCs w:val="28"/>
        </w:rPr>
        <w:t>mezi koncepčním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ED">
        <w:rPr>
          <w:rFonts w:ascii="Times New Roman" w:hAnsi="Times New Roman" w:cs="Times New Roman"/>
          <w:sz w:val="28"/>
          <w:szCs w:val="28"/>
        </w:rPr>
        <w:t>porozuměním a praktickými důsledky.</w:t>
      </w:r>
    </w:p>
    <w:sectPr w:rsidR="00490223" w:rsidRPr="00E30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ED"/>
    <w:rsid w:val="00394EE0"/>
    <w:rsid w:val="00490223"/>
    <w:rsid w:val="00AB2CFE"/>
    <w:rsid w:val="00E3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4F56"/>
  <w15:chartTrackingRefBased/>
  <w15:docId w15:val="{BFB32F80-A6B0-4A62-885A-39B9E84C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qFormat/>
    <w:rsid w:val="00E3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qFormat/>
    <w:rsid w:val="00E308ED"/>
  </w:style>
  <w:style w:type="character" w:customStyle="1" w:styleId="normaltextrun">
    <w:name w:val="normaltextrun"/>
    <w:basedOn w:val="Standardnpsmoodstavce"/>
    <w:qFormat/>
    <w:rsid w:val="00E30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Žílová</dc:creator>
  <cp:keywords/>
  <dc:description/>
  <cp:lastModifiedBy>Tereza Žílová</cp:lastModifiedBy>
  <cp:revision>1</cp:revision>
  <dcterms:created xsi:type="dcterms:W3CDTF">2020-02-27T16:33:00Z</dcterms:created>
  <dcterms:modified xsi:type="dcterms:W3CDTF">2020-02-27T16:43:00Z</dcterms:modified>
</cp:coreProperties>
</file>