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7F" w:rsidRPr="00836318" w:rsidRDefault="00CA0E7F" w:rsidP="00CA0E7F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hi-IN" w:bidi="hi-IN"/>
        </w:rPr>
        <w:drawing>
          <wp:anchor distT="0" distB="0" distL="114300" distR="114300" simplePos="0" relativeHeight="251659264" behindDoc="1" locked="0" layoutInCell="1" allowOverlap="1" wp14:anchorId="7742EA4C" wp14:editId="5D236669">
            <wp:simplePos x="0" y="0"/>
            <wp:positionH relativeFrom="margin">
              <wp:posOffset>0</wp:posOffset>
            </wp:positionH>
            <wp:positionV relativeFrom="paragraph">
              <wp:posOffset>234950</wp:posOffset>
            </wp:positionV>
            <wp:extent cx="1625600" cy="2154555"/>
            <wp:effectExtent l="0" t="0" r="0" b="0"/>
            <wp:wrapTight wrapText="bothSides">
              <wp:wrapPolygon edited="0">
                <wp:start x="0" y="0"/>
                <wp:lineTo x="0" y="21390"/>
                <wp:lineTo x="21263" y="21390"/>
                <wp:lineTo x="2126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30" cy="21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318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hi-IN" w:bidi="hi-IN"/>
        </w:rPr>
        <w:t xml:space="preserve">Prof. </w:t>
      </w:r>
      <w:r w:rsidRPr="00836318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hi-IN" w:bidi="hi-IN"/>
        </w:rPr>
        <w:t>Amanda Phelan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, Fakulta ošetřovatelství, porodní asistence a zdravotnických systémů, University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College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Dublin.</w:t>
      </w:r>
    </w:p>
    <w:p w:rsidR="00CA0E7F" w:rsidRPr="00836318" w:rsidRDefault="00CA0E7F" w:rsidP="00CA0E7F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RGN, RM, PHN, BNS, RNT,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MSc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, PhD</w:t>
      </w:r>
    </w:p>
    <w:p w:rsidR="00CA0E7F" w:rsidRPr="00836318" w:rsidRDefault="00CA0E7F" w:rsidP="00CA0E7F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Amanda Phelan zahájila svoji kariéru jako profesorka stárnutí a komunitního ošetřovatelství na Fakultě ošetřovatelství, porodní asistence, Trinity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College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v Dublinu v březnu 2020. Trinity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College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Dublin je zařazena na 131. místo ve světovém žebříčku QS a je přední irskou univerzitou s hrdou tradicí excelence sahající až ke svému založení v roce 1592. Ve škole má Amanda roli v oblasti supervize absolventů, strategického vedení, výuky a výzkumu. Škola je v žebříčku mezinárodních žebříčků QS na 41. místě a má čtyři výzkumné proudy: Péče o zdraví a inovace, duševní zdraví a zotavení, zdravé stárnutí a postižení, a zdraví matek a rodin. </w:t>
      </w:r>
    </w:p>
    <w:p w:rsidR="00CA0E7F" w:rsidRPr="00836318" w:rsidRDefault="00CA0E7F" w:rsidP="00CA0E7F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Před příchodem do Trinity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College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v Dublinu byla Amanda docentkou na Fakultě ošetřovatelství, porodní asistence a zdravotnických systémů UCD. Amanda také na University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College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v Dublinu zastávala několik pozic, jmenovitě byla proděkankou pro globální angažovanost, vedoucí katedry ošetřovatelství starších osob a ředitelkou Národního střediska pro ochranu seniorů. Amanda byla programovou vedoucí fakultních gerontologických programů a byla také programovou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spoluvedoucí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interdisciplinárního magisterského programu péče o děti a ochrany dětí. Její výzkumné zájmy a recenzované publikace se týkají ochrany dospělých a dětí, veřejného zdraví, analýzy diskurzu, odborných znalostí v gerontologickém ošetřovatelství a chybějící péče v ošetřovatelství </w:t>
      </w:r>
    </w:p>
    <w:p w:rsidR="00CA0E7F" w:rsidRPr="00836318" w:rsidRDefault="00CA0E7F" w:rsidP="00CA0E7F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Amanda byla jmenována v roce 2014 irskou komisí pro zdravotní péči a porodní asistenci v Irsku a je členkou redakční rady v International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Journal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of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Older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People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Nursing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(Mezinárodním časopise ošetřovatelství starších osob) a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Sage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Open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Journals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. Její první kniha o týrání seniorů Mezinárodní perspektiva týrání seniorů, vyšla v roce 2013 v nakladatelství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Routledge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. Druhá kniha, Pokroky ve výzkumu týrání seniorů: Praxe, legislativa a politika (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Springer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) byla vydána v lednu 2020 a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Amandinu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třetí knihu, Změna obzoru v 21. století: Perspektivy stárnutí (Cambridge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Scholars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) očekáváme v druhé polovině roku 2020.</w:t>
      </w:r>
    </w:p>
    <w:p w:rsidR="00CA0E7F" w:rsidRPr="00836318" w:rsidRDefault="00CA0E7F" w:rsidP="00CA0E7F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Amanda působila jako pozvaná odbornice na Irském občanském shromáždění pro politiku stárnutí v roce 2017 a také působila v Národních klinických programech pro seniory a v Národním poradním výboru v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Sage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(Obhajoba seniorů). Je 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lastRenderedPageBreak/>
        <w:t xml:space="preserve">ředitelkou organizace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Safeguarding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Ireland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(Ochránit Irsko), která podporuje ochranu zranitelných dospělých osob, za účelem ochrany před všemi formami týrání ze strany osob, organizací a institucí a vypracování národního plánu na podporu jejich dobrých životních podmínek. Byla členkou mezinárodního výzkumného poradního výboru pro Národní iniciativu pro péči o seniory (NICE), University Toronto, v Kanadě a v současné době působí jako výzkumná poradkyně ve studiích zneužívání seniorů na NTNU University v Norsku. </w:t>
      </w:r>
    </w:p>
    <w:p w:rsidR="00CA0E7F" w:rsidRPr="00836318" w:rsidRDefault="00CA0E7F" w:rsidP="00CA0E7F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V únoru 2020 Amanda dokončila přehled literatury týkající přístupů k bezpečnosti (seniorů) v devíti zemích pro irské Ministerstvo zdravotnictví. Ten bude sloužit jako výchozí informace pro vnitrostátní irskou politiku o ochraně zranitelných dospělých osob. V současné době je Amanda členkou dvou programů EU COST (Péče zaměřená na člověka, Chybějící péče). Předchozí projekty zahrnují řešení </w:t>
      </w:r>
      <w:proofErr w:type="gram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ageismu - diskriminace</w:t>
      </w:r>
      <w:proofErr w:type="gram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na základě věku (EU COST), řízení finančního týrání a zneužívání zranitelných dospělých jako zákazníků v irských finančních institucích (IBPF), hodnocení programu domácí péče o starší lidi (HSE) a rozvoj odolnosti v rodinné péči o lidi s demencí (HRB). V letech 2008–2020 byla Amanda spolupředsedkyní Národního střediska na ochranu starších lidí (NCPOP), které sídlilo na Fakultě ošetřovatelství, porodní asistence a zdravotnických systémů na University </w:t>
      </w:r>
      <w:proofErr w:type="spellStart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College</w:t>
      </w:r>
      <w:proofErr w:type="spellEnd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Dublin. NCPOP provedl více než 25 studií na téma týrání a zneužívání seniorů, které získalo finanční prostředky ve výši 2,5 milionu EUR. </w:t>
      </w:r>
    </w:p>
    <w:p w:rsidR="00CA0E7F" w:rsidRPr="00836318" w:rsidRDefault="00CA0E7F" w:rsidP="00CA0E7F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Amanda je už devět let národní zástupkyní Mezinárodní sítě pro prevenci seniorů v Irsku a v roce 2018 byla zvolena generální tajemnicí. V Irsku organizovala akce týkající se týrání seniorů a má na svém kontě více než 130 recenzovaných publikací a konferenčních prezentací. Amanda je také viceprezidentkou Asociace gerontologických sester Irska.</w:t>
      </w:r>
    </w:p>
    <w:p w:rsidR="00836318" w:rsidRPr="00836318" w:rsidRDefault="00836318" w:rsidP="00836318">
      <w:pPr>
        <w:pStyle w:val="paragraph"/>
        <w:spacing w:beforeAutospacing="0" w:after="0" w:afterAutospacing="0"/>
        <w:textAlignment w:val="baseline"/>
        <w:rPr>
          <w:rFonts w:eastAsia="SimSun"/>
          <w:b/>
          <w:bCs/>
          <w:color w:val="000000"/>
          <w:kern w:val="1"/>
          <w:sz w:val="28"/>
          <w:lang w:eastAsia="hi-IN" w:bidi="hi-IN"/>
        </w:rPr>
      </w:pPr>
      <w:r w:rsidRPr="00836318">
        <w:rPr>
          <w:rFonts w:eastAsia="SimSun"/>
          <w:b/>
          <w:bCs/>
          <w:color w:val="000000"/>
          <w:kern w:val="1"/>
          <w:sz w:val="28"/>
          <w:lang w:eastAsia="hi-IN" w:bidi="hi-IN"/>
        </w:rPr>
        <w:t xml:space="preserve">Přednáška: </w:t>
      </w:r>
      <w:r w:rsidRPr="00836318">
        <w:rPr>
          <w:rFonts w:eastAsia="SimSun"/>
          <w:b/>
          <w:bCs/>
          <w:color w:val="000000"/>
          <w:kern w:val="1"/>
          <w:sz w:val="28"/>
          <w:lang w:eastAsia="hi-IN" w:bidi="hi-IN"/>
        </w:rPr>
        <w:t>Budování komplexní bezpečnostní struktury pro ohrožené dospělé</w:t>
      </w:r>
    </w:p>
    <w:p w:rsidR="00CA0E7F" w:rsidRPr="00836318" w:rsidRDefault="00836318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Přednáška</w:t>
      </w:r>
      <w:r w:rsidR="00CA0E7F"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pojednává o hlavních složkách rozvoje komplexní struktury pro ohrožené dospělé. Na základě mezinárodní literatury 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se zaměřím</w:t>
      </w:r>
      <w:r w:rsidR="00CA0E7F"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na následující oblasti: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>Demografie a změny ve společnosti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: S měnící se demografickou změnou a změnou struktury rodiny a odpovědnosti se ochrana dospělých stala výraznějším sociálním problémem ve společnosti: Diskutuje se také o jeho postavení v rodinném násilí a o tom, jak týrání může spadat mimo oblast rodinného násilí. Budou zváženy otázky související s globálním stárnutím a také to, jak může kultura, modernizace a etnicita ovlivnit viditelnost a reakce na týrání. 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>Viditelnost týrání: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Prezentace bude zkoumat, jak se zneužívání dospělých v ohrožení stalo společenskou záležitostí a vyvolalo politické reakce. Bude také identifikována globální prevalence a statistika.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>Změna terminologie: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Zaměří se na terminologii „týrání“, „seniorů“ a „zranitelných dospělých“. V mnoha zemích došlo k posunu v politice a legislativě od „zneužívání seniorů“ k širšímu pojetí </w:t>
      </w:r>
      <w:r w:rsidR="00836318"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k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„ochraně dospělých“. 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>Definování zneužívání: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výzvy a problémy a změna zaměření definic. Příspěvek se bude zabývat vývojem definic a výzvami v oblasti terminologie, které omezují reakce a porozumění.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>Typologie: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Tradiční typologie byly v posledních letech rozšířeny kvůli širšímu uznání toho, co představuje týrání. 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 xml:space="preserve">Rizikové faktory týrání: 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Budou předloženy studie, které identifikovaly rizikové faktory týrání. Jejich znalost může podpořit hodnocení rizik dospělých.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>Kapacita: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Otázka kapacity vzbuzuje větší obavy v oblasti ochrany dospělých. Tyto diskuse budou představeny a problémy budou identifikovány v praxi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 xml:space="preserve">Důsledky týrání: 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Týrání může ovlivnit jednotlivce různými způsoby Má také společenský dopad, o kterém se bude diskutovat.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>Slibné postupy: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Budeme zkoumat iniciativy, které poskytly definované reakce na týrání. A to v rámci praxi, politiky, legislativy a povědomí veřejnosti.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  <w:bookmarkStart w:id="0" w:name="_GoBack"/>
      <w:r w:rsidRPr="00836318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u w:val="single"/>
          <w:lang w:eastAsia="hi-IN" w:bidi="hi-IN"/>
        </w:rPr>
        <w:t>Závěr:</w:t>
      </w:r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</w:t>
      </w:r>
      <w:bookmarkEnd w:id="0"/>
      <w:r w:rsidRPr="00836318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Prezentace bude zakončena sociálně-ekologickým přístupem k rozvoji struktury pro ochranu dospělých.</w:t>
      </w:r>
    </w:p>
    <w:p w:rsidR="00CA0E7F" w:rsidRPr="00836318" w:rsidRDefault="00CA0E7F" w:rsidP="00CA0E7F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</w:p>
    <w:p w:rsidR="00E1298C" w:rsidRPr="00836318" w:rsidRDefault="00E1298C">
      <w:pPr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</w:pPr>
    </w:p>
    <w:sectPr w:rsidR="00E1298C" w:rsidRPr="0083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sjS1MDIzMjQxNTVR0lEKTi0uzszPAykwrAUAHt37ZywAAAA="/>
  </w:docVars>
  <w:rsids>
    <w:rsidRoot w:val="00CA0E7F"/>
    <w:rsid w:val="00394EE0"/>
    <w:rsid w:val="00836318"/>
    <w:rsid w:val="00AB2CFE"/>
    <w:rsid w:val="00CA0E7F"/>
    <w:rsid w:val="00E1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AD47"/>
  <w15:chartTrackingRefBased/>
  <w15:docId w15:val="{3A753AB1-7DD8-4704-8617-4597F621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E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qFormat/>
    <w:rsid w:val="00836318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qFormat/>
    <w:rsid w:val="0083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917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Tereza Žílová</cp:lastModifiedBy>
  <cp:revision>2</cp:revision>
  <dcterms:created xsi:type="dcterms:W3CDTF">2020-03-10T15:59:00Z</dcterms:created>
  <dcterms:modified xsi:type="dcterms:W3CDTF">2020-03-10T16:13:00Z</dcterms:modified>
</cp:coreProperties>
</file>