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CB" w:rsidRDefault="00D53DCB">
      <w:pPr>
        <w:pStyle w:val="Zkladntext"/>
        <w:spacing w:before="11"/>
        <w:rPr>
          <w:rFonts w:ascii="Times New Roman"/>
          <w:sz w:val="11"/>
        </w:rPr>
      </w:pPr>
    </w:p>
    <w:p w:rsidR="00EE2312" w:rsidRDefault="00EE2312">
      <w:pPr>
        <w:pStyle w:val="Nadpis1"/>
        <w:spacing w:before="65" w:line="242" w:lineRule="auto"/>
        <w:ind w:left="431" w:right="2515" w:hanging="7"/>
        <w:jc w:val="center"/>
      </w:pPr>
    </w:p>
    <w:p w:rsidR="00EE2312" w:rsidRDefault="00EE2312" w:rsidP="003F7980">
      <w:pPr>
        <w:pStyle w:val="Nadpis1"/>
        <w:spacing w:before="65" w:line="242" w:lineRule="auto"/>
        <w:ind w:left="431" w:right="2515" w:hanging="7"/>
        <w:jc w:val="center"/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5C04BD7F" wp14:editId="3CE69EAF">
            <wp:extent cx="1645920" cy="592389"/>
            <wp:effectExtent l="0" t="0" r="0" b="0"/>
            <wp:docPr id="1" name="Obrázek 1" descr="C:\Users\eva.dvorakova\Desktop\Zivot90_logo_claim_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a.dvorakova\Desktop\Zivot90_logo_claim_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314" cy="59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312" w:rsidRDefault="00EE2312">
      <w:pPr>
        <w:pStyle w:val="Nadpis1"/>
        <w:spacing w:before="65" w:line="242" w:lineRule="auto"/>
        <w:ind w:left="431" w:right="2515" w:hanging="7"/>
        <w:jc w:val="center"/>
      </w:pPr>
    </w:p>
    <w:p w:rsidR="00D53DCB" w:rsidRDefault="000611AD">
      <w:pPr>
        <w:pStyle w:val="Nadpis1"/>
        <w:spacing w:before="65" w:line="242" w:lineRule="auto"/>
        <w:ind w:left="431" w:right="2515" w:hanging="7"/>
        <w:jc w:val="center"/>
      </w:pPr>
      <w:r>
        <w:t xml:space="preserve">INFORMACE PRO </w:t>
      </w:r>
      <w:r w:rsidR="00FB15F3">
        <w:t>ZÁJEMCE O ODLEHČOVACÍ SLUŽBU</w:t>
      </w:r>
      <w:r w:rsidR="003F4E22">
        <w:t xml:space="preserve"> (DÁLE JEN  </w:t>
      </w:r>
      <w:proofErr w:type="gramStart"/>
      <w:r w:rsidR="003F4E22">
        <w:t xml:space="preserve">OS </w:t>
      </w:r>
      <w:r w:rsidR="00FB15F3">
        <w:t xml:space="preserve"> </w:t>
      </w:r>
      <w:r w:rsidR="003F4E22">
        <w:t>)</w:t>
      </w:r>
      <w:proofErr w:type="gramEnd"/>
    </w:p>
    <w:p w:rsidR="00D53DCB" w:rsidRDefault="000611AD">
      <w:pPr>
        <w:spacing w:before="1" w:line="322" w:lineRule="exact"/>
        <w:ind w:left="283" w:right="2371"/>
        <w:jc w:val="center"/>
        <w:rPr>
          <w:b/>
          <w:sz w:val="28"/>
        </w:rPr>
      </w:pPr>
      <w:r>
        <w:rPr>
          <w:b/>
          <w:sz w:val="28"/>
        </w:rPr>
        <w:t xml:space="preserve">V ODLEHČOVACÍM POBYTOVÉM A REHABILITAČNÍM CENTRU </w:t>
      </w:r>
      <w:r w:rsidR="00E7546C">
        <w:rPr>
          <w:b/>
          <w:sz w:val="28"/>
        </w:rPr>
        <w:t xml:space="preserve">(DÁLE JEN OC) </w:t>
      </w:r>
    </w:p>
    <w:p w:rsidR="00D53DCB" w:rsidRDefault="000611AD">
      <w:pPr>
        <w:spacing w:before="223"/>
        <w:ind w:left="112" w:right="6460"/>
        <w:rPr>
          <w:b/>
          <w:sz w:val="20"/>
        </w:rPr>
      </w:pPr>
      <w:r>
        <w:rPr>
          <w:b/>
          <w:color w:val="00007F"/>
          <w:sz w:val="20"/>
          <w:u w:val="thick" w:color="00007F"/>
        </w:rPr>
        <w:t>POSKYTOVATEL:</w:t>
      </w:r>
    </w:p>
    <w:p w:rsidR="00D53DCB" w:rsidRDefault="00D53DCB">
      <w:pPr>
        <w:pStyle w:val="Zkladntext"/>
        <w:spacing w:before="1"/>
        <w:rPr>
          <w:b/>
          <w:sz w:val="20"/>
        </w:rPr>
      </w:pPr>
    </w:p>
    <w:p w:rsidR="00FB15F3" w:rsidRDefault="000611AD">
      <w:pPr>
        <w:ind w:left="112" w:right="6460"/>
        <w:rPr>
          <w:rFonts w:ascii="Times New Roman" w:hAnsi="Times New Roman" w:cs="Times New Roman"/>
          <w:b/>
          <w:sz w:val="24"/>
          <w:szCs w:val="24"/>
        </w:rPr>
      </w:pPr>
      <w:r w:rsidRPr="00FB15F3">
        <w:rPr>
          <w:rFonts w:ascii="Times New Roman" w:hAnsi="Times New Roman" w:cs="Times New Roman"/>
          <w:b/>
          <w:sz w:val="24"/>
          <w:szCs w:val="24"/>
        </w:rPr>
        <w:t xml:space="preserve">ŽIVOT </w:t>
      </w:r>
      <w:proofErr w:type="gramStart"/>
      <w:r w:rsidRPr="00FB15F3">
        <w:rPr>
          <w:rFonts w:ascii="Times New Roman" w:hAnsi="Times New Roman" w:cs="Times New Roman"/>
          <w:b/>
          <w:sz w:val="24"/>
          <w:szCs w:val="24"/>
        </w:rPr>
        <w:t>90</w:t>
      </w:r>
      <w:r w:rsidR="00FB15F3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="00FB15F3">
        <w:rPr>
          <w:rFonts w:ascii="Times New Roman" w:hAnsi="Times New Roman" w:cs="Times New Roman"/>
          <w:b/>
          <w:sz w:val="24"/>
          <w:szCs w:val="24"/>
        </w:rPr>
        <w:t>z.ú</w:t>
      </w:r>
      <w:proofErr w:type="spellEnd"/>
      <w:r w:rsidR="00FB15F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D53DCB" w:rsidRPr="00FB15F3" w:rsidRDefault="000611AD">
      <w:pPr>
        <w:ind w:left="112" w:right="6460"/>
        <w:rPr>
          <w:rFonts w:ascii="Times New Roman" w:hAnsi="Times New Roman" w:cs="Times New Roman"/>
          <w:b/>
          <w:sz w:val="24"/>
          <w:szCs w:val="24"/>
        </w:rPr>
      </w:pPr>
      <w:r w:rsidRPr="00FB15F3">
        <w:rPr>
          <w:rFonts w:ascii="Times New Roman" w:hAnsi="Times New Roman" w:cs="Times New Roman"/>
          <w:b/>
          <w:sz w:val="24"/>
          <w:szCs w:val="24"/>
        </w:rPr>
        <w:t>Karolíny Světlé 18/286</w:t>
      </w:r>
    </w:p>
    <w:p w:rsidR="00D53DCB" w:rsidRPr="00FB15F3" w:rsidRDefault="000611AD">
      <w:pPr>
        <w:ind w:left="112" w:right="6460"/>
        <w:rPr>
          <w:rFonts w:ascii="Times New Roman" w:hAnsi="Times New Roman" w:cs="Times New Roman"/>
          <w:b/>
          <w:sz w:val="24"/>
          <w:szCs w:val="24"/>
        </w:rPr>
      </w:pPr>
      <w:r w:rsidRPr="00FB15F3">
        <w:rPr>
          <w:rFonts w:ascii="Times New Roman" w:hAnsi="Times New Roman" w:cs="Times New Roman"/>
          <w:b/>
          <w:sz w:val="24"/>
          <w:szCs w:val="24"/>
        </w:rPr>
        <w:t>110 00 Praha 1</w:t>
      </w:r>
    </w:p>
    <w:p w:rsidR="00D53DCB" w:rsidRPr="00FB15F3" w:rsidRDefault="000611AD">
      <w:pPr>
        <w:ind w:left="112" w:right="6460"/>
        <w:rPr>
          <w:rFonts w:ascii="Times New Roman" w:hAnsi="Times New Roman" w:cs="Times New Roman"/>
          <w:b/>
          <w:sz w:val="24"/>
          <w:szCs w:val="24"/>
        </w:rPr>
      </w:pPr>
      <w:r w:rsidRPr="00FB15F3">
        <w:rPr>
          <w:rFonts w:ascii="Times New Roman" w:hAnsi="Times New Roman" w:cs="Times New Roman"/>
          <w:b/>
          <w:sz w:val="24"/>
          <w:szCs w:val="24"/>
        </w:rPr>
        <w:t>IČ 00571709</w:t>
      </w:r>
    </w:p>
    <w:p w:rsidR="00D53DCB" w:rsidRPr="00FB15F3" w:rsidRDefault="000611AD">
      <w:pPr>
        <w:ind w:left="112" w:right="6460"/>
        <w:rPr>
          <w:rFonts w:ascii="Times New Roman" w:hAnsi="Times New Roman" w:cs="Times New Roman"/>
          <w:b/>
          <w:sz w:val="24"/>
          <w:szCs w:val="24"/>
        </w:rPr>
      </w:pPr>
      <w:r w:rsidRPr="00FB15F3">
        <w:rPr>
          <w:rFonts w:ascii="Times New Roman" w:hAnsi="Times New Roman" w:cs="Times New Roman"/>
          <w:b/>
          <w:sz w:val="24"/>
          <w:szCs w:val="24"/>
        </w:rPr>
        <w:t>DIČ CZ 00571709</w:t>
      </w:r>
    </w:p>
    <w:p w:rsidR="00D53DCB" w:rsidRPr="00FB15F3" w:rsidRDefault="000611AD">
      <w:pPr>
        <w:ind w:left="112" w:right="2351"/>
        <w:rPr>
          <w:rFonts w:ascii="Times New Roman" w:hAnsi="Times New Roman" w:cs="Times New Roman"/>
          <w:b/>
          <w:sz w:val="24"/>
          <w:szCs w:val="24"/>
        </w:rPr>
      </w:pPr>
      <w:r w:rsidRPr="00FB15F3">
        <w:rPr>
          <w:rFonts w:ascii="Times New Roman" w:hAnsi="Times New Roman" w:cs="Times New Roman"/>
          <w:b/>
          <w:sz w:val="24"/>
          <w:szCs w:val="24"/>
        </w:rPr>
        <w:t>tel.: 222 333 555, fax.: 222 333 999</w:t>
      </w:r>
    </w:p>
    <w:p w:rsidR="00D53DCB" w:rsidRPr="00FB15F3" w:rsidRDefault="000611AD">
      <w:pPr>
        <w:pStyle w:val="Odstavecseseznamem"/>
        <w:numPr>
          <w:ilvl w:val="1"/>
          <w:numId w:val="7"/>
        </w:numPr>
        <w:tabs>
          <w:tab w:val="left" w:pos="541"/>
        </w:tabs>
        <w:ind w:right="6320" w:firstLin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B15F3">
        <w:rPr>
          <w:rFonts w:ascii="Times New Roman" w:hAnsi="Times New Roman" w:cs="Times New Roman"/>
          <w:b/>
          <w:sz w:val="24"/>
          <w:szCs w:val="24"/>
        </w:rPr>
        <w:t>ail</w:t>
      </w:r>
      <w:proofErr w:type="spellEnd"/>
      <w:r w:rsidRPr="00FB15F3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0">
        <w:r w:rsidRPr="00FB15F3">
          <w:rPr>
            <w:rFonts w:ascii="Times New Roman" w:hAnsi="Times New Roman" w:cs="Times New Roman"/>
            <w:b/>
            <w:color w:val="0000FF"/>
            <w:sz w:val="24"/>
            <w:szCs w:val="24"/>
            <w:u w:val="thick" w:color="0000FF"/>
          </w:rPr>
          <w:t xml:space="preserve">sekretariat@zivot90.cz </w:t>
        </w:r>
      </w:hyperlink>
      <w:r w:rsidRPr="00FB15F3">
        <w:rPr>
          <w:rFonts w:ascii="Times New Roman" w:hAnsi="Times New Roman" w:cs="Times New Roman"/>
          <w:b/>
          <w:sz w:val="24"/>
          <w:szCs w:val="24"/>
        </w:rPr>
        <w:t>www:</w:t>
      </w:r>
      <w:r w:rsidRPr="00FB15F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hyperlink r:id="rId11">
        <w:r w:rsidRPr="00FB15F3">
          <w:rPr>
            <w:rFonts w:ascii="Times New Roman" w:hAnsi="Times New Roman" w:cs="Times New Roman"/>
            <w:b/>
            <w:color w:val="0000FF"/>
            <w:sz w:val="24"/>
            <w:szCs w:val="24"/>
            <w:u w:val="thick" w:color="0000FF"/>
          </w:rPr>
          <w:t>http://www.zivot90.cz</w:t>
        </w:r>
      </w:hyperlink>
    </w:p>
    <w:p w:rsidR="00D53DCB" w:rsidRPr="00FB15F3" w:rsidRDefault="00D53DCB">
      <w:pPr>
        <w:pStyle w:val="Zkladntext"/>
        <w:spacing w:before="11"/>
        <w:rPr>
          <w:rFonts w:ascii="Times New Roman" w:hAnsi="Times New Roman" w:cs="Times New Roman"/>
          <w:b/>
        </w:rPr>
      </w:pPr>
    </w:p>
    <w:p w:rsidR="00314370" w:rsidRPr="00FB15F3" w:rsidRDefault="00314370">
      <w:pPr>
        <w:pStyle w:val="Zkladntext"/>
        <w:spacing w:before="11"/>
        <w:rPr>
          <w:rFonts w:ascii="Times New Roman" w:hAnsi="Times New Roman" w:cs="Times New Roman"/>
          <w:b/>
        </w:rPr>
      </w:pPr>
    </w:p>
    <w:p w:rsidR="00D53DCB" w:rsidRPr="00FB15F3" w:rsidRDefault="00FB15F3">
      <w:pPr>
        <w:spacing w:before="69" w:line="275" w:lineRule="exact"/>
        <w:ind w:left="112" w:right="23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0611AD" w:rsidRPr="00FB15F3">
        <w:rPr>
          <w:rFonts w:ascii="Times New Roman" w:hAnsi="Times New Roman" w:cs="Times New Roman"/>
          <w:b/>
          <w:sz w:val="24"/>
          <w:szCs w:val="24"/>
        </w:rPr>
        <w:t>edoucí odlehčovací služby:</w:t>
      </w:r>
    </w:p>
    <w:p w:rsidR="00D53DCB" w:rsidRDefault="00FB15F3" w:rsidP="00FB15F3">
      <w:pPr>
        <w:ind w:left="180" w:right="2351" w:hanging="68"/>
        <w:rPr>
          <w:rFonts w:ascii="Times New Roman" w:hAnsi="Times New Roman" w:cs="Times New Roman"/>
          <w:b/>
          <w:sz w:val="24"/>
          <w:szCs w:val="24"/>
        </w:rPr>
      </w:pPr>
      <w:r w:rsidRPr="004C14F4">
        <w:rPr>
          <w:rFonts w:ascii="Times New Roman" w:hAnsi="Times New Roman" w:cs="Times New Roman"/>
          <w:b/>
          <w:sz w:val="24"/>
          <w:szCs w:val="24"/>
          <w:lang w:val="en-US"/>
        </w:rPr>
        <w:t>Eva Dvořáková</w:t>
      </w:r>
      <w:r w:rsidR="000611AD" w:rsidRPr="004C14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tel.: 222 333 548, mob.</w:t>
      </w:r>
      <w:r w:rsidR="00FD67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11AD" w:rsidRPr="004C14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tel.: </w:t>
      </w:r>
      <w:r w:rsidRPr="004C14F4">
        <w:rPr>
          <w:rFonts w:ascii="Times New Roman" w:hAnsi="Times New Roman" w:cs="Times New Roman"/>
          <w:b/>
          <w:sz w:val="24"/>
          <w:szCs w:val="24"/>
          <w:lang w:val="en-US"/>
        </w:rPr>
        <w:t>606 027 718</w:t>
      </w:r>
      <w:r w:rsidR="000611AD" w:rsidRPr="004C14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e-mail: </w:t>
      </w:r>
      <w:hyperlink r:id="rId12" w:history="1">
        <w:r w:rsidRPr="004C14F4">
          <w:rPr>
            <w:rStyle w:val="Hypertextovodkaz"/>
            <w:rFonts w:ascii="Times New Roman" w:hAnsi="Times New Roman" w:cs="Times New Roman"/>
            <w:b/>
            <w:sz w:val="24"/>
            <w:szCs w:val="24"/>
            <w:lang w:val="en-US"/>
          </w:rPr>
          <w:t>eva.dvorakova@zivot90.cz</w:t>
        </w:r>
      </w:hyperlink>
      <w:r w:rsidRPr="004C14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FB15F3" w:rsidRPr="00FB15F3" w:rsidRDefault="00FB15F3" w:rsidP="00FB15F3">
      <w:pPr>
        <w:ind w:left="180" w:right="2351" w:hanging="68"/>
        <w:rPr>
          <w:rFonts w:ascii="Times New Roman" w:hAnsi="Times New Roman" w:cs="Times New Roman"/>
          <w:b/>
          <w:sz w:val="24"/>
          <w:szCs w:val="24"/>
        </w:rPr>
      </w:pPr>
    </w:p>
    <w:p w:rsidR="00D53DCB" w:rsidRPr="00FB15F3" w:rsidRDefault="00FB15F3">
      <w:pPr>
        <w:pStyle w:val="Zkladntext"/>
        <w:spacing w:before="69"/>
        <w:ind w:left="112" w:right="10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Zapsaný ústav </w:t>
      </w:r>
      <w:r w:rsidR="000611AD" w:rsidRPr="00FB15F3">
        <w:rPr>
          <w:rFonts w:ascii="Times New Roman" w:hAnsi="Times New Roman" w:cs="Times New Roman"/>
        </w:rPr>
        <w:t xml:space="preserve">ŽIVOT 90 </w:t>
      </w:r>
      <w:r w:rsidR="004C14F4" w:rsidRPr="00FB15F3">
        <w:rPr>
          <w:rFonts w:ascii="Times New Roman" w:hAnsi="Times New Roman" w:cs="Times New Roman"/>
        </w:rPr>
        <w:t xml:space="preserve">nabízí </w:t>
      </w:r>
      <w:r w:rsidR="00FD6791">
        <w:rPr>
          <w:rFonts w:ascii="Times New Roman" w:hAnsi="Times New Roman" w:cs="Times New Roman"/>
        </w:rPr>
        <w:t>pobytovou</w:t>
      </w:r>
      <w:r w:rsidR="00FD6791" w:rsidRPr="00FB15F3">
        <w:rPr>
          <w:rFonts w:ascii="Times New Roman" w:hAnsi="Times New Roman" w:cs="Times New Roman"/>
        </w:rPr>
        <w:t xml:space="preserve"> </w:t>
      </w:r>
      <w:r w:rsidR="00FD6791">
        <w:rPr>
          <w:rFonts w:ascii="Times New Roman" w:hAnsi="Times New Roman" w:cs="Times New Roman"/>
        </w:rPr>
        <w:t>odlehčovací</w:t>
      </w:r>
      <w:r w:rsidR="000611AD" w:rsidRPr="00FB15F3">
        <w:rPr>
          <w:rFonts w:ascii="Times New Roman" w:hAnsi="Times New Roman" w:cs="Times New Roman"/>
        </w:rPr>
        <w:t xml:space="preserve"> službu osobám se sníženou soběstačností z důvodu věku, o které je jinak pečováno v jejich přirozeném sociálním prostředí.</w:t>
      </w:r>
    </w:p>
    <w:p w:rsidR="00D53DCB" w:rsidRPr="00FB15F3" w:rsidRDefault="000611AD">
      <w:pPr>
        <w:pStyle w:val="Zkladntext"/>
        <w:ind w:left="112" w:right="105"/>
        <w:jc w:val="both"/>
        <w:rPr>
          <w:rFonts w:ascii="Times New Roman" w:hAnsi="Times New Roman" w:cs="Times New Roman"/>
        </w:rPr>
      </w:pPr>
      <w:r w:rsidRPr="00FB15F3">
        <w:rPr>
          <w:rFonts w:ascii="Times New Roman" w:hAnsi="Times New Roman" w:cs="Times New Roman"/>
        </w:rPr>
        <w:t xml:space="preserve">Odlehčovací služba je </w:t>
      </w:r>
      <w:r w:rsidR="00FD6791" w:rsidRPr="00FB15F3">
        <w:rPr>
          <w:rFonts w:ascii="Times New Roman" w:hAnsi="Times New Roman" w:cs="Times New Roman"/>
        </w:rPr>
        <w:t xml:space="preserve">poskytována </w:t>
      </w:r>
      <w:r w:rsidR="00FD6791">
        <w:rPr>
          <w:rFonts w:ascii="Times New Roman" w:hAnsi="Times New Roman" w:cs="Times New Roman"/>
        </w:rPr>
        <w:t>v době</w:t>
      </w:r>
      <w:r w:rsidR="00FD6791" w:rsidRPr="00FB15F3">
        <w:rPr>
          <w:rFonts w:ascii="Times New Roman" w:hAnsi="Times New Roman" w:cs="Times New Roman"/>
        </w:rPr>
        <w:t>, kdy</w:t>
      </w:r>
      <w:r w:rsidRPr="00FB15F3">
        <w:rPr>
          <w:rFonts w:ascii="Times New Roman" w:hAnsi="Times New Roman" w:cs="Times New Roman"/>
        </w:rPr>
        <w:t xml:space="preserve"> se pečující </w:t>
      </w:r>
      <w:r w:rsidR="00FB15F3">
        <w:rPr>
          <w:rFonts w:ascii="Times New Roman" w:hAnsi="Times New Roman" w:cs="Times New Roman"/>
        </w:rPr>
        <w:t>člověk (rodina, blízký člověk…)</w:t>
      </w:r>
      <w:r w:rsidRPr="00FB15F3">
        <w:rPr>
          <w:rFonts w:ascii="Times New Roman" w:hAnsi="Times New Roman" w:cs="Times New Roman"/>
        </w:rPr>
        <w:t xml:space="preserve"> nemůže po přechodnou dobu o seniora postarat </w:t>
      </w:r>
      <w:r w:rsidR="00FD6791" w:rsidRPr="00FB15F3">
        <w:rPr>
          <w:rFonts w:ascii="Times New Roman" w:hAnsi="Times New Roman" w:cs="Times New Roman"/>
        </w:rPr>
        <w:t>nebo jinak</w:t>
      </w:r>
      <w:r w:rsidRPr="00FB15F3">
        <w:rPr>
          <w:rFonts w:ascii="Times New Roman" w:hAnsi="Times New Roman" w:cs="Times New Roman"/>
        </w:rPr>
        <w:t xml:space="preserve"> zajistit dostatečnou</w:t>
      </w:r>
      <w:r w:rsidRPr="00FB15F3">
        <w:rPr>
          <w:rFonts w:ascii="Times New Roman" w:hAnsi="Times New Roman" w:cs="Times New Roman"/>
          <w:spacing w:val="-14"/>
        </w:rPr>
        <w:t xml:space="preserve"> </w:t>
      </w:r>
      <w:r w:rsidRPr="00FB15F3">
        <w:rPr>
          <w:rFonts w:ascii="Times New Roman" w:hAnsi="Times New Roman" w:cs="Times New Roman"/>
        </w:rPr>
        <w:t>péči</w:t>
      </w:r>
      <w:r w:rsidR="00FB15F3">
        <w:rPr>
          <w:rFonts w:ascii="Times New Roman" w:hAnsi="Times New Roman" w:cs="Times New Roman"/>
        </w:rPr>
        <w:t xml:space="preserve"> o svého </w:t>
      </w:r>
      <w:r w:rsidR="00FD6791">
        <w:rPr>
          <w:rFonts w:ascii="Times New Roman" w:hAnsi="Times New Roman" w:cs="Times New Roman"/>
        </w:rPr>
        <w:t>blízkého seniora.</w:t>
      </w:r>
    </w:p>
    <w:p w:rsidR="00D53DCB" w:rsidRPr="00FB15F3" w:rsidRDefault="00D53DCB">
      <w:pPr>
        <w:pStyle w:val="Zkladntext"/>
        <w:rPr>
          <w:rFonts w:ascii="Times New Roman" w:hAnsi="Times New Roman" w:cs="Times New Roman"/>
        </w:rPr>
      </w:pPr>
    </w:p>
    <w:p w:rsidR="00D53DCB" w:rsidRPr="00FB15F3" w:rsidRDefault="000611AD">
      <w:pPr>
        <w:ind w:lef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5F3">
        <w:rPr>
          <w:rFonts w:ascii="Times New Roman" w:hAnsi="Times New Roman" w:cs="Times New Roman"/>
          <w:b/>
          <w:sz w:val="24"/>
          <w:szCs w:val="24"/>
        </w:rPr>
        <w:t>Prostory, kde je služba realizována:</w:t>
      </w:r>
    </w:p>
    <w:p w:rsidR="00D53DCB" w:rsidRPr="00FB15F3" w:rsidRDefault="00153869">
      <w:pPr>
        <w:pStyle w:val="Zkladntext"/>
        <w:ind w:left="112" w:right="1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Sídlo organizace </w:t>
      </w:r>
      <w:r w:rsidR="000611AD" w:rsidRPr="00FB15F3">
        <w:rPr>
          <w:rFonts w:ascii="Times New Roman" w:hAnsi="Times New Roman" w:cs="Times New Roman"/>
        </w:rPr>
        <w:t>v Praze 1, Karolíny Světlé 286/18 – je bezbariérová budova, situovaná v centru města tak, že je snadno přístupná. Je vybavena a přizpůsobena pro pobyt lidí s pohybovými handicapy, lidí s tělesným postižením různého typu i pro vozíčkáře. Chodby</w:t>
      </w:r>
      <w:r w:rsidR="00FD6791">
        <w:rPr>
          <w:rFonts w:ascii="Times New Roman" w:hAnsi="Times New Roman" w:cs="Times New Roman"/>
        </w:rPr>
        <w:t>,</w:t>
      </w:r>
      <w:r w:rsidR="000611AD" w:rsidRPr="00FB15F3">
        <w:rPr>
          <w:rFonts w:ascii="Times New Roman" w:hAnsi="Times New Roman" w:cs="Times New Roman"/>
        </w:rPr>
        <w:t xml:space="preserve"> spojovací koridory i hygienická zařízení ve všech patrech jsou </w:t>
      </w:r>
      <w:proofErr w:type="spellStart"/>
      <w:r w:rsidR="000611AD" w:rsidRPr="004C14F4">
        <w:rPr>
          <w:rFonts w:ascii="Times New Roman" w:hAnsi="Times New Roman" w:cs="Times New Roman"/>
          <w:lang w:val="en-US"/>
        </w:rPr>
        <w:t>vybaveny</w:t>
      </w:r>
      <w:proofErr w:type="spellEnd"/>
      <w:r w:rsidR="000611AD" w:rsidRPr="00FB15F3">
        <w:rPr>
          <w:rFonts w:ascii="Times New Roman" w:hAnsi="Times New Roman" w:cs="Times New Roman"/>
        </w:rPr>
        <w:t xml:space="preserve"> madly a sprchovacími židlemi. </w:t>
      </w:r>
      <w:r w:rsidR="000611AD" w:rsidRPr="004C14F4">
        <w:rPr>
          <w:rFonts w:ascii="Times New Roman" w:hAnsi="Times New Roman" w:cs="Times New Roman"/>
        </w:rPr>
        <w:t xml:space="preserve">Odlehčovací pobytové a rehabilitační centrum pro seniory je umístěno ve II. </w:t>
      </w:r>
      <w:r w:rsidR="000611AD" w:rsidRPr="00FB15F3">
        <w:rPr>
          <w:rFonts w:ascii="Times New Roman" w:hAnsi="Times New Roman" w:cs="Times New Roman"/>
        </w:rPr>
        <w:t xml:space="preserve">patře budovy. Toto patro poskytuje sociálně </w:t>
      </w:r>
      <w:r w:rsidR="00FD6791">
        <w:rPr>
          <w:rFonts w:ascii="Times New Roman" w:hAnsi="Times New Roman" w:cs="Times New Roman"/>
        </w:rPr>
        <w:t xml:space="preserve">ošetřovatelské </w:t>
      </w:r>
      <w:r w:rsidR="00FD6791" w:rsidRPr="00FB15F3">
        <w:rPr>
          <w:rFonts w:ascii="Times New Roman" w:hAnsi="Times New Roman" w:cs="Times New Roman"/>
        </w:rPr>
        <w:t>služby</w:t>
      </w:r>
      <w:r w:rsidR="000611AD" w:rsidRPr="00FB15F3">
        <w:rPr>
          <w:rFonts w:ascii="Times New Roman" w:hAnsi="Times New Roman" w:cs="Times New Roman"/>
        </w:rPr>
        <w:t xml:space="preserve">. Je zde také umístěna půjčovna kompenzačních pomůcek pro seniory a </w:t>
      </w:r>
      <w:r w:rsidR="00FD6791" w:rsidRPr="00FB15F3">
        <w:rPr>
          <w:rFonts w:ascii="Times New Roman" w:hAnsi="Times New Roman" w:cs="Times New Roman"/>
        </w:rPr>
        <w:t>zdravotně postižené</w:t>
      </w:r>
      <w:r w:rsidR="00FD6791">
        <w:rPr>
          <w:rFonts w:ascii="Times New Roman" w:hAnsi="Times New Roman" w:cs="Times New Roman"/>
        </w:rPr>
        <w:t xml:space="preserve"> a pracovna fyzioterapie. </w:t>
      </w:r>
      <w:r w:rsidR="00FD6791" w:rsidRPr="00FB15F3">
        <w:rPr>
          <w:rFonts w:ascii="Times New Roman" w:hAnsi="Times New Roman" w:cs="Times New Roman"/>
        </w:rPr>
        <w:t>Uživatelé</w:t>
      </w:r>
      <w:r w:rsidR="000611AD" w:rsidRPr="00FB15F3">
        <w:rPr>
          <w:rFonts w:ascii="Times New Roman" w:hAnsi="Times New Roman" w:cs="Times New Roman"/>
        </w:rPr>
        <w:t xml:space="preserve"> mají k dispozici </w:t>
      </w:r>
      <w:r w:rsidR="00FD6791">
        <w:rPr>
          <w:rFonts w:ascii="Times New Roman" w:hAnsi="Times New Roman" w:cs="Times New Roman"/>
        </w:rPr>
        <w:t>v</w:t>
      </w:r>
      <w:r w:rsidR="006E21EA">
        <w:rPr>
          <w:rFonts w:ascii="Times New Roman" w:hAnsi="Times New Roman" w:cs="Times New Roman"/>
        </w:rPr>
        <w:t xml:space="preserve"> sídle organizace </w:t>
      </w:r>
      <w:r w:rsidR="00FD6791">
        <w:rPr>
          <w:rFonts w:ascii="Times New Roman" w:hAnsi="Times New Roman" w:cs="Times New Roman"/>
        </w:rPr>
        <w:t xml:space="preserve"> </w:t>
      </w:r>
      <w:r w:rsidR="000611AD" w:rsidRPr="00FB15F3">
        <w:rPr>
          <w:rFonts w:ascii="Times New Roman" w:hAnsi="Times New Roman" w:cs="Times New Roman"/>
        </w:rPr>
        <w:t xml:space="preserve">vybavenou tělocvičnu, klubovny, učebny, kavárnu a </w:t>
      </w:r>
      <w:proofErr w:type="gramStart"/>
      <w:r w:rsidR="000611AD" w:rsidRPr="00FB15F3">
        <w:rPr>
          <w:rFonts w:ascii="Times New Roman" w:hAnsi="Times New Roman" w:cs="Times New Roman"/>
        </w:rPr>
        <w:t>restauraci .</w:t>
      </w:r>
      <w:proofErr w:type="gramEnd"/>
    </w:p>
    <w:p w:rsidR="00D53DCB" w:rsidRPr="00FB15F3" w:rsidRDefault="00D53DCB">
      <w:pPr>
        <w:pStyle w:val="Zkladntext"/>
        <w:spacing w:before="9"/>
        <w:rPr>
          <w:rFonts w:ascii="Times New Roman" w:hAnsi="Times New Roman" w:cs="Times New Roman"/>
        </w:rPr>
      </w:pPr>
    </w:p>
    <w:p w:rsidR="00E7546C" w:rsidRDefault="00E7546C">
      <w:pPr>
        <w:ind w:left="11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546C" w:rsidRDefault="00E7546C">
      <w:pPr>
        <w:ind w:left="11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DCB" w:rsidRPr="00FB15F3" w:rsidRDefault="000611AD">
      <w:pPr>
        <w:ind w:lef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5F3">
        <w:rPr>
          <w:rFonts w:ascii="Times New Roman" w:hAnsi="Times New Roman" w:cs="Times New Roman"/>
          <w:b/>
          <w:sz w:val="24"/>
          <w:szCs w:val="24"/>
        </w:rPr>
        <w:t>Kapacita:</w:t>
      </w:r>
    </w:p>
    <w:p w:rsidR="00D53DCB" w:rsidRPr="00FB15F3" w:rsidRDefault="000611AD">
      <w:pPr>
        <w:pStyle w:val="Odstavecseseznamem"/>
        <w:numPr>
          <w:ilvl w:val="2"/>
          <w:numId w:val="7"/>
        </w:numPr>
        <w:tabs>
          <w:tab w:val="left" w:pos="1552"/>
          <w:tab w:val="left" w:pos="1553"/>
        </w:tabs>
        <w:ind w:right="1124"/>
        <w:jc w:val="left"/>
        <w:rPr>
          <w:rFonts w:ascii="Times New Roman" w:hAnsi="Times New Roman" w:cs="Times New Roman"/>
          <w:sz w:val="24"/>
          <w:szCs w:val="24"/>
        </w:rPr>
      </w:pPr>
      <w:r w:rsidRPr="00FB15F3">
        <w:rPr>
          <w:rFonts w:ascii="Times New Roman" w:hAnsi="Times New Roman" w:cs="Times New Roman"/>
          <w:sz w:val="24"/>
          <w:szCs w:val="24"/>
        </w:rPr>
        <w:t>v centru je 9 lůžek pro pobytovou službu (jednolůžkových pokojů: 1, dvoulůžkových pokojů:</w:t>
      </w:r>
      <w:r w:rsidRPr="00FB15F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B15F3">
        <w:rPr>
          <w:rFonts w:ascii="Times New Roman" w:hAnsi="Times New Roman" w:cs="Times New Roman"/>
          <w:sz w:val="24"/>
          <w:szCs w:val="24"/>
        </w:rPr>
        <w:t>4)</w:t>
      </w:r>
    </w:p>
    <w:p w:rsidR="00D53DCB" w:rsidRDefault="000611AD">
      <w:pPr>
        <w:pStyle w:val="Odstavecseseznamem"/>
        <w:numPr>
          <w:ilvl w:val="2"/>
          <w:numId w:val="7"/>
        </w:numPr>
        <w:tabs>
          <w:tab w:val="left" w:pos="1552"/>
          <w:tab w:val="left" w:pos="1553"/>
        </w:tabs>
        <w:ind w:right="166"/>
        <w:jc w:val="left"/>
        <w:rPr>
          <w:rFonts w:ascii="Times New Roman" w:hAnsi="Times New Roman" w:cs="Times New Roman"/>
          <w:sz w:val="24"/>
          <w:szCs w:val="24"/>
        </w:rPr>
      </w:pPr>
      <w:r w:rsidRPr="00FB15F3">
        <w:rPr>
          <w:rFonts w:ascii="Times New Roman" w:hAnsi="Times New Roman" w:cs="Times New Roman"/>
          <w:sz w:val="24"/>
          <w:szCs w:val="24"/>
        </w:rPr>
        <w:t>v centru jsou 3 místa pro ambulantní službu (</w:t>
      </w:r>
      <w:r w:rsidRPr="004C14F4">
        <w:rPr>
          <w:rFonts w:ascii="Times New Roman" w:hAnsi="Times New Roman" w:cs="Times New Roman"/>
          <w:sz w:val="24"/>
          <w:szCs w:val="24"/>
        </w:rPr>
        <w:t>docházení</w:t>
      </w:r>
      <w:r w:rsidRPr="00FB15F3">
        <w:rPr>
          <w:rFonts w:ascii="Times New Roman" w:hAnsi="Times New Roman" w:cs="Times New Roman"/>
          <w:sz w:val="24"/>
          <w:szCs w:val="24"/>
        </w:rPr>
        <w:t xml:space="preserve"> do centra pondělí až pátek 8,00 – 16,00</w:t>
      </w:r>
      <w:r w:rsidRPr="00FB15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B15F3">
        <w:rPr>
          <w:rFonts w:ascii="Times New Roman" w:hAnsi="Times New Roman" w:cs="Times New Roman"/>
          <w:sz w:val="24"/>
          <w:szCs w:val="24"/>
        </w:rPr>
        <w:t>h)</w:t>
      </w:r>
    </w:p>
    <w:p w:rsidR="00E7546C" w:rsidRPr="00E7546C" w:rsidRDefault="00E7546C" w:rsidP="00E7546C">
      <w:pPr>
        <w:tabs>
          <w:tab w:val="left" w:pos="1552"/>
          <w:tab w:val="left" w:pos="1553"/>
        </w:tabs>
        <w:ind w:left="1192" w:right="166"/>
        <w:rPr>
          <w:rFonts w:ascii="Times New Roman" w:hAnsi="Times New Roman" w:cs="Times New Roman"/>
          <w:sz w:val="24"/>
          <w:szCs w:val="24"/>
        </w:rPr>
      </w:pPr>
    </w:p>
    <w:p w:rsidR="00EE6330" w:rsidRPr="00E7546C" w:rsidRDefault="00EE6330" w:rsidP="00E7546C">
      <w:pPr>
        <w:tabs>
          <w:tab w:val="left" w:pos="1552"/>
          <w:tab w:val="left" w:pos="1553"/>
        </w:tabs>
        <w:ind w:left="1192" w:right="166"/>
        <w:jc w:val="both"/>
        <w:rPr>
          <w:rFonts w:ascii="Times New Roman" w:hAnsi="Times New Roman" w:cs="Times New Roman"/>
          <w:sz w:val="24"/>
          <w:szCs w:val="24"/>
        </w:rPr>
      </w:pPr>
    </w:p>
    <w:p w:rsidR="00E7546C" w:rsidRPr="00E7546C" w:rsidRDefault="00E7546C" w:rsidP="00FD6791">
      <w:pPr>
        <w:ind w:left="-316" w:right="10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546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Pobytová služba</w:t>
      </w:r>
    </w:p>
    <w:p w:rsidR="00E7546C" w:rsidRPr="00E7546C" w:rsidRDefault="00E7546C" w:rsidP="00FD6791">
      <w:pPr>
        <w:ind w:left="-316" w:right="10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D6791" w:rsidRPr="00EE6330" w:rsidRDefault="00FD6791" w:rsidP="00FD6791">
      <w:pPr>
        <w:ind w:left="-316" w:right="10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330">
        <w:rPr>
          <w:rFonts w:ascii="Times New Roman" w:hAnsi="Times New Roman" w:cs="Times New Roman"/>
          <w:b/>
          <w:i/>
          <w:sz w:val="24"/>
          <w:szCs w:val="24"/>
        </w:rPr>
        <w:t>Odlehčovací ce</w:t>
      </w:r>
      <w:r w:rsidR="00EE6330" w:rsidRPr="00EE6330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EE6330">
        <w:rPr>
          <w:rFonts w:ascii="Times New Roman" w:hAnsi="Times New Roman" w:cs="Times New Roman"/>
          <w:b/>
          <w:i/>
          <w:sz w:val="24"/>
          <w:szCs w:val="24"/>
        </w:rPr>
        <w:t xml:space="preserve">trum je </w:t>
      </w:r>
      <w:r w:rsidR="00EE6330" w:rsidRPr="00EE6330"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EE6330">
        <w:rPr>
          <w:rFonts w:ascii="Times New Roman" w:hAnsi="Times New Roman" w:cs="Times New Roman"/>
          <w:b/>
          <w:i/>
          <w:sz w:val="24"/>
          <w:szCs w:val="24"/>
        </w:rPr>
        <w:t xml:space="preserve">tevřené oddělení </w:t>
      </w:r>
      <w:r w:rsidR="00EE6330" w:rsidRPr="00EE6330">
        <w:rPr>
          <w:rFonts w:ascii="Times New Roman" w:hAnsi="Times New Roman" w:cs="Times New Roman"/>
          <w:b/>
          <w:i/>
          <w:sz w:val="24"/>
          <w:szCs w:val="24"/>
        </w:rPr>
        <w:t xml:space="preserve">a není </w:t>
      </w:r>
      <w:r w:rsidRPr="00EE6330">
        <w:rPr>
          <w:rFonts w:ascii="Times New Roman" w:hAnsi="Times New Roman" w:cs="Times New Roman"/>
          <w:b/>
          <w:i/>
          <w:sz w:val="24"/>
          <w:szCs w:val="24"/>
        </w:rPr>
        <w:t xml:space="preserve">vhodné např. pro </w:t>
      </w:r>
      <w:r w:rsidR="00EE6330" w:rsidRPr="00EE6330">
        <w:rPr>
          <w:rFonts w:ascii="Times New Roman" w:hAnsi="Times New Roman" w:cs="Times New Roman"/>
          <w:b/>
          <w:i/>
          <w:sz w:val="24"/>
          <w:szCs w:val="24"/>
        </w:rPr>
        <w:t xml:space="preserve">zájemce s </w:t>
      </w:r>
      <w:r w:rsidRPr="00EE6330">
        <w:rPr>
          <w:rFonts w:ascii="Times New Roman" w:hAnsi="Times New Roman" w:cs="Times New Roman"/>
          <w:b/>
          <w:i/>
          <w:sz w:val="24"/>
          <w:szCs w:val="24"/>
        </w:rPr>
        <w:t>pokročilý</w:t>
      </w:r>
      <w:r w:rsidR="00EE6330" w:rsidRPr="00EE6330">
        <w:rPr>
          <w:rFonts w:ascii="Times New Roman" w:hAnsi="Times New Roman" w:cs="Times New Roman"/>
          <w:b/>
          <w:i/>
          <w:sz w:val="24"/>
          <w:szCs w:val="24"/>
        </w:rPr>
        <w:t>m</w:t>
      </w:r>
      <w:r w:rsidRPr="00EE63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E6330" w:rsidRPr="00EE6330">
        <w:rPr>
          <w:rFonts w:ascii="Times New Roman" w:hAnsi="Times New Roman" w:cs="Times New Roman"/>
          <w:b/>
          <w:i/>
          <w:sz w:val="24"/>
          <w:szCs w:val="24"/>
        </w:rPr>
        <w:t>syndromem demence nebo Alzheimerov</w:t>
      </w:r>
      <w:r w:rsidR="00EE6330">
        <w:rPr>
          <w:rFonts w:ascii="Times New Roman" w:hAnsi="Times New Roman" w:cs="Times New Roman"/>
          <w:b/>
          <w:i/>
          <w:sz w:val="24"/>
          <w:szCs w:val="24"/>
        </w:rPr>
        <w:t>ou</w:t>
      </w:r>
      <w:r w:rsidRPr="00EE6330">
        <w:rPr>
          <w:rFonts w:ascii="Times New Roman" w:hAnsi="Times New Roman" w:cs="Times New Roman"/>
          <w:b/>
          <w:i/>
          <w:sz w:val="24"/>
          <w:szCs w:val="24"/>
        </w:rPr>
        <w:t xml:space="preserve"> chorob</w:t>
      </w:r>
      <w:r w:rsidR="00EE6330">
        <w:rPr>
          <w:rFonts w:ascii="Times New Roman" w:hAnsi="Times New Roman" w:cs="Times New Roman"/>
          <w:b/>
          <w:i/>
          <w:sz w:val="24"/>
          <w:szCs w:val="24"/>
        </w:rPr>
        <w:t>ou</w:t>
      </w:r>
      <w:r w:rsidRPr="00EE633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53DCB" w:rsidRPr="00EE6330" w:rsidRDefault="00D53DCB">
      <w:pPr>
        <w:pStyle w:val="Zkladntext"/>
        <w:rPr>
          <w:rFonts w:ascii="Times New Roman" w:hAnsi="Times New Roman" w:cs="Times New Roman"/>
          <w:b/>
        </w:rPr>
      </w:pPr>
    </w:p>
    <w:p w:rsidR="00D53DCB" w:rsidRPr="00FB15F3" w:rsidRDefault="00D53DCB">
      <w:pPr>
        <w:pStyle w:val="Zkladntext"/>
        <w:rPr>
          <w:rFonts w:ascii="Times New Roman" w:hAnsi="Times New Roman" w:cs="Times New Roman"/>
        </w:rPr>
      </w:pPr>
    </w:p>
    <w:p w:rsidR="00D53DCB" w:rsidRPr="00FB15F3" w:rsidRDefault="000611AD">
      <w:pPr>
        <w:pStyle w:val="Zkladntext"/>
        <w:ind w:left="112" w:right="105"/>
        <w:jc w:val="both"/>
        <w:rPr>
          <w:rFonts w:ascii="Times New Roman" w:hAnsi="Times New Roman" w:cs="Times New Roman"/>
        </w:rPr>
      </w:pPr>
      <w:r w:rsidRPr="00FB15F3">
        <w:rPr>
          <w:rFonts w:ascii="Times New Roman" w:hAnsi="Times New Roman" w:cs="Times New Roman"/>
          <w:b/>
        </w:rPr>
        <w:t xml:space="preserve">Vybavení pokoje: </w:t>
      </w:r>
      <w:r w:rsidRPr="00FB15F3">
        <w:rPr>
          <w:rFonts w:ascii="Times New Roman" w:hAnsi="Times New Roman" w:cs="Times New Roman"/>
        </w:rPr>
        <w:t xml:space="preserve">polohovací lůžko, noční stolek, skříň, uzamykatelná </w:t>
      </w:r>
      <w:r w:rsidR="00FD6791" w:rsidRPr="00FB15F3">
        <w:rPr>
          <w:rFonts w:ascii="Times New Roman" w:hAnsi="Times New Roman" w:cs="Times New Roman"/>
        </w:rPr>
        <w:t>schránka, televizor</w:t>
      </w:r>
      <w:r w:rsidRPr="00FB15F3">
        <w:rPr>
          <w:rFonts w:ascii="Times New Roman" w:hAnsi="Times New Roman" w:cs="Times New Roman"/>
        </w:rPr>
        <w:t>, telefon, lednice, každý pokoj má svou toaletu a</w:t>
      </w:r>
      <w:r w:rsidRPr="00FB15F3">
        <w:rPr>
          <w:rFonts w:ascii="Times New Roman" w:hAnsi="Times New Roman" w:cs="Times New Roman"/>
          <w:spacing w:val="-27"/>
        </w:rPr>
        <w:t xml:space="preserve"> </w:t>
      </w:r>
      <w:r w:rsidRPr="00FB15F3">
        <w:rPr>
          <w:rFonts w:ascii="Times New Roman" w:hAnsi="Times New Roman" w:cs="Times New Roman"/>
        </w:rPr>
        <w:t>sprchu</w:t>
      </w:r>
      <w:r w:rsidR="00EE6330">
        <w:rPr>
          <w:rFonts w:ascii="Times New Roman" w:hAnsi="Times New Roman" w:cs="Times New Roman"/>
        </w:rPr>
        <w:t>.</w:t>
      </w:r>
    </w:p>
    <w:p w:rsidR="00D53DCB" w:rsidRDefault="00D53DCB">
      <w:pPr>
        <w:pStyle w:val="Zkladntext"/>
        <w:rPr>
          <w:i/>
          <w:sz w:val="20"/>
        </w:rPr>
      </w:pPr>
    </w:p>
    <w:p w:rsidR="00D53DCB" w:rsidRDefault="00D53DCB">
      <w:pPr>
        <w:pStyle w:val="Zkladntext"/>
        <w:rPr>
          <w:i/>
          <w:sz w:val="20"/>
        </w:rPr>
      </w:pPr>
    </w:p>
    <w:p w:rsidR="00D53DCB" w:rsidRDefault="00D53DCB">
      <w:pPr>
        <w:pStyle w:val="Zkladntext"/>
        <w:spacing w:before="5"/>
        <w:rPr>
          <w:i/>
          <w:sz w:val="19"/>
        </w:rPr>
      </w:pPr>
    </w:p>
    <w:p w:rsidR="00D53DCB" w:rsidRPr="00EE6330" w:rsidRDefault="000611AD">
      <w:pPr>
        <w:spacing w:before="70"/>
        <w:ind w:lef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330">
        <w:rPr>
          <w:rFonts w:ascii="Times New Roman" w:hAnsi="Times New Roman" w:cs="Times New Roman"/>
          <w:b/>
          <w:sz w:val="24"/>
          <w:szCs w:val="24"/>
        </w:rPr>
        <w:t>V rámci služby jsou zajištěny:</w:t>
      </w:r>
    </w:p>
    <w:p w:rsidR="00D53DCB" w:rsidRPr="00EE6330" w:rsidRDefault="000611AD">
      <w:pPr>
        <w:pStyle w:val="Odstavecseseznamem"/>
        <w:numPr>
          <w:ilvl w:val="0"/>
          <w:numId w:val="6"/>
        </w:numPr>
        <w:tabs>
          <w:tab w:val="left" w:pos="473"/>
        </w:tabs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>pomoc při zvládání běžných úkonů péče o vlastní</w:t>
      </w:r>
      <w:r w:rsidRPr="00EE633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EE6330">
        <w:rPr>
          <w:rFonts w:ascii="Times New Roman" w:hAnsi="Times New Roman" w:cs="Times New Roman"/>
          <w:sz w:val="24"/>
          <w:szCs w:val="24"/>
        </w:rPr>
        <w:t>osobu</w:t>
      </w:r>
    </w:p>
    <w:p w:rsidR="00D53DCB" w:rsidRPr="00EE6330" w:rsidRDefault="000611AD">
      <w:pPr>
        <w:pStyle w:val="Odstavecseseznamem"/>
        <w:numPr>
          <w:ilvl w:val="0"/>
          <w:numId w:val="6"/>
        </w:numPr>
        <w:tabs>
          <w:tab w:val="left" w:pos="473"/>
        </w:tabs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>pomoc při osobní</w:t>
      </w:r>
      <w:r w:rsidRPr="00EE63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E6330">
        <w:rPr>
          <w:rFonts w:ascii="Times New Roman" w:hAnsi="Times New Roman" w:cs="Times New Roman"/>
          <w:sz w:val="24"/>
          <w:szCs w:val="24"/>
        </w:rPr>
        <w:t>hygieně</w:t>
      </w:r>
    </w:p>
    <w:p w:rsidR="00D53DCB" w:rsidRPr="00EE6330" w:rsidRDefault="000611AD">
      <w:pPr>
        <w:pStyle w:val="Odstavecseseznamem"/>
        <w:numPr>
          <w:ilvl w:val="0"/>
          <w:numId w:val="6"/>
        </w:numPr>
        <w:tabs>
          <w:tab w:val="left" w:pos="473"/>
        </w:tabs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>poskytnutí</w:t>
      </w:r>
      <w:r w:rsidRPr="00EE633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E6330">
        <w:rPr>
          <w:rFonts w:ascii="Times New Roman" w:hAnsi="Times New Roman" w:cs="Times New Roman"/>
          <w:sz w:val="24"/>
          <w:szCs w:val="24"/>
        </w:rPr>
        <w:t>stravy</w:t>
      </w:r>
    </w:p>
    <w:p w:rsidR="00D53DCB" w:rsidRPr="00EE6330" w:rsidRDefault="000611AD">
      <w:pPr>
        <w:pStyle w:val="Odstavecseseznamem"/>
        <w:numPr>
          <w:ilvl w:val="0"/>
          <w:numId w:val="6"/>
        </w:numPr>
        <w:tabs>
          <w:tab w:val="left" w:pos="473"/>
        </w:tabs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>poskytnutí</w:t>
      </w:r>
      <w:r w:rsidRPr="00EE63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E6330">
        <w:rPr>
          <w:rFonts w:ascii="Times New Roman" w:hAnsi="Times New Roman" w:cs="Times New Roman"/>
          <w:sz w:val="24"/>
          <w:szCs w:val="24"/>
        </w:rPr>
        <w:t>ubytování</w:t>
      </w:r>
    </w:p>
    <w:p w:rsidR="00D53DCB" w:rsidRPr="00EE6330" w:rsidRDefault="000611AD">
      <w:pPr>
        <w:pStyle w:val="Odstavecseseznamem"/>
        <w:numPr>
          <w:ilvl w:val="0"/>
          <w:numId w:val="6"/>
        </w:numPr>
        <w:tabs>
          <w:tab w:val="left" w:pos="473"/>
        </w:tabs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>zprostředkování kontaktu se společenským</w:t>
      </w:r>
      <w:r w:rsidRPr="00EE6330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EE6330">
        <w:rPr>
          <w:rFonts w:ascii="Times New Roman" w:hAnsi="Times New Roman" w:cs="Times New Roman"/>
          <w:sz w:val="24"/>
          <w:szCs w:val="24"/>
        </w:rPr>
        <w:t>prostředím</w:t>
      </w:r>
    </w:p>
    <w:p w:rsidR="00D53DCB" w:rsidRPr="00EE6330" w:rsidRDefault="000611AD">
      <w:pPr>
        <w:pStyle w:val="Odstavecseseznamem"/>
        <w:numPr>
          <w:ilvl w:val="0"/>
          <w:numId w:val="6"/>
        </w:numPr>
        <w:tabs>
          <w:tab w:val="left" w:pos="473"/>
        </w:tabs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>sociálně terapeutické</w:t>
      </w:r>
      <w:r w:rsidRPr="00EE63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E6330">
        <w:rPr>
          <w:rFonts w:ascii="Times New Roman" w:hAnsi="Times New Roman" w:cs="Times New Roman"/>
          <w:sz w:val="24"/>
          <w:szCs w:val="24"/>
        </w:rPr>
        <w:t>činnosti</w:t>
      </w:r>
    </w:p>
    <w:p w:rsidR="00D53DCB" w:rsidRPr="00EE6330" w:rsidRDefault="000611AD">
      <w:pPr>
        <w:pStyle w:val="Odstavecseseznamem"/>
        <w:numPr>
          <w:ilvl w:val="0"/>
          <w:numId w:val="6"/>
        </w:numPr>
        <w:tabs>
          <w:tab w:val="left" w:pos="473"/>
        </w:tabs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>pomoc při uplatňování práv, oprávněných zájmů a při obstarávání osobních</w:t>
      </w:r>
      <w:r w:rsidRPr="00EE6330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E6330">
        <w:rPr>
          <w:rFonts w:ascii="Times New Roman" w:hAnsi="Times New Roman" w:cs="Times New Roman"/>
          <w:sz w:val="24"/>
          <w:szCs w:val="24"/>
        </w:rPr>
        <w:t>záležitostí</w:t>
      </w:r>
    </w:p>
    <w:p w:rsidR="00D53DCB" w:rsidRPr="00EE6330" w:rsidRDefault="000611AD">
      <w:pPr>
        <w:pStyle w:val="Odstavecseseznamem"/>
        <w:numPr>
          <w:ilvl w:val="0"/>
          <w:numId w:val="6"/>
        </w:numPr>
        <w:tabs>
          <w:tab w:val="left" w:pos="473"/>
        </w:tabs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>výchovné, vzdělávací a aktivizační</w:t>
      </w:r>
      <w:r w:rsidRPr="00EE633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EE6330">
        <w:rPr>
          <w:rFonts w:ascii="Times New Roman" w:hAnsi="Times New Roman" w:cs="Times New Roman"/>
          <w:sz w:val="24"/>
          <w:szCs w:val="24"/>
        </w:rPr>
        <w:t>činnosti</w:t>
      </w:r>
    </w:p>
    <w:p w:rsidR="00D53DCB" w:rsidRPr="00EE6330" w:rsidRDefault="000611AD">
      <w:pPr>
        <w:pStyle w:val="Odstavecseseznamem"/>
        <w:numPr>
          <w:ilvl w:val="0"/>
          <w:numId w:val="6"/>
        </w:numPr>
        <w:tabs>
          <w:tab w:val="left" w:pos="473"/>
        </w:tabs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>sociální</w:t>
      </w:r>
      <w:r w:rsidRPr="00EE63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E6330">
        <w:rPr>
          <w:rFonts w:ascii="Times New Roman" w:hAnsi="Times New Roman" w:cs="Times New Roman"/>
          <w:sz w:val="24"/>
          <w:szCs w:val="24"/>
        </w:rPr>
        <w:t>poradenství</w:t>
      </w:r>
    </w:p>
    <w:p w:rsidR="00D53DCB" w:rsidRPr="00EE6330" w:rsidRDefault="000611AD">
      <w:pPr>
        <w:pStyle w:val="Odstavecseseznamem"/>
        <w:numPr>
          <w:ilvl w:val="0"/>
          <w:numId w:val="6"/>
        </w:numPr>
        <w:tabs>
          <w:tab w:val="left" w:pos="473"/>
        </w:tabs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>nácvik dovedností pro zvládání péče o vlastní</w:t>
      </w:r>
      <w:r w:rsidRPr="00EE6330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EE6330">
        <w:rPr>
          <w:rFonts w:ascii="Times New Roman" w:hAnsi="Times New Roman" w:cs="Times New Roman"/>
          <w:sz w:val="24"/>
          <w:szCs w:val="24"/>
        </w:rPr>
        <w:t>osobu</w:t>
      </w:r>
    </w:p>
    <w:p w:rsidR="00D53DCB" w:rsidRPr="00EE6330" w:rsidRDefault="000611AD">
      <w:pPr>
        <w:pStyle w:val="Odstavecseseznamem"/>
        <w:numPr>
          <w:ilvl w:val="0"/>
          <w:numId w:val="6"/>
        </w:numPr>
        <w:tabs>
          <w:tab w:val="left" w:pos="473"/>
        </w:tabs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>nácvik soběstačnosti a dalších činností vedoucích k</w:t>
      </w:r>
      <w:r w:rsidR="00176178">
        <w:rPr>
          <w:rFonts w:ascii="Times New Roman" w:hAnsi="Times New Roman" w:cs="Times New Roman"/>
          <w:sz w:val="24"/>
          <w:szCs w:val="24"/>
        </w:rPr>
        <w:t> </w:t>
      </w:r>
      <w:r w:rsidRPr="00EE6330">
        <w:rPr>
          <w:rFonts w:ascii="Times New Roman" w:hAnsi="Times New Roman" w:cs="Times New Roman"/>
          <w:sz w:val="24"/>
          <w:szCs w:val="24"/>
        </w:rPr>
        <w:t>sociálnímu</w:t>
      </w:r>
      <w:r w:rsidRPr="00EE6330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EE6330">
        <w:rPr>
          <w:rFonts w:ascii="Times New Roman" w:hAnsi="Times New Roman" w:cs="Times New Roman"/>
          <w:sz w:val="24"/>
          <w:szCs w:val="24"/>
        </w:rPr>
        <w:t>začleňování</w:t>
      </w:r>
    </w:p>
    <w:p w:rsidR="00D53DCB" w:rsidRPr="00176178" w:rsidRDefault="000611AD" w:rsidP="00176178">
      <w:pPr>
        <w:pStyle w:val="Odstavecseseznamem"/>
        <w:numPr>
          <w:ilvl w:val="0"/>
          <w:numId w:val="6"/>
        </w:numPr>
        <w:tabs>
          <w:tab w:val="left" w:pos="473"/>
        </w:tabs>
        <w:rPr>
          <w:rFonts w:ascii="Times New Roman" w:hAnsi="Times New Roman" w:cs="Times New Roman"/>
        </w:rPr>
      </w:pPr>
      <w:r w:rsidRPr="00176178">
        <w:rPr>
          <w:rFonts w:ascii="Times New Roman" w:hAnsi="Times New Roman" w:cs="Times New Roman"/>
          <w:sz w:val="24"/>
          <w:szCs w:val="24"/>
        </w:rPr>
        <w:t>provázanost na další sociální služby v</w:t>
      </w:r>
      <w:r w:rsidR="0017617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176178">
        <w:rPr>
          <w:rFonts w:ascii="Times New Roman" w:hAnsi="Times New Roman" w:cs="Times New Roman"/>
          <w:sz w:val="24"/>
          <w:szCs w:val="24"/>
        </w:rPr>
        <w:t xml:space="preserve">budově </w:t>
      </w:r>
      <w:r w:rsidRPr="00176178">
        <w:rPr>
          <w:rFonts w:ascii="Times New Roman" w:hAnsi="Times New Roman" w:cs="Times New Roman"/>
          <w:sz w:val="24"/>
          <w:szCs w:val="24"/>
        </w:rPr>
        <w:t xml:space="preserve"> </w:t>
      </w:r>
      <w:r w:rsidR="00176178">
        <w:rPr>
          <w:rFonts w:ascii="Times New Roman" w:hAnsi="Times New Roman" w:cs="Times New Roman"/>
          <w:sz w:val="24"/>
          <w:szCs w:val="24"/>
        </w:rPr>
        <w:t xml:space="preserve"> Života</w:t>
      </w:r>
      <w:proofErr w:type="gramEnd"/>
      <w:r w:rsidR="00176178">
        <w:rPr>
          <w:rFonts w:ascii="Times New Roman" w:hAnsi="Times New Roman" w:cs="Times New Roman"/>
          <w:sz w:val="24"/>
          <w:szCs w:val="24"/>
        </w:rPr>
        <w:t xml:space="preserve">  90</w:t>
      </w:r>
    </w:p>
    <w:p w:rsidR="00176178" w:rsidRPr="00176178" w:rsidRDefault="00176178" w:rsidP="00176178">
      <w:pPr>
        <w:tabs>
          <w:tab w:val="left" w:pos="473"/>
        </w:tabs>
        <w:rPr>
          <w:rFonts w:ascii="Times New Roman" w:hAnsi="Times New Roman" w:cs="Times New Roman"/>
        </w:rPr>
      </w:pPr>
    </w:p>
    <w:p w:rsidR="00D53DCB" w:rsidRPr="00EE6330" w:rsidRDefault="000611AD">
      <w:pPr>
        <w:pStyle w:val="Zkladntext"/>
        <w:ind w:left="112" w:right="105"/>
        <w:jc w:val="both"/>
        <w:rPr>
          <w:rFonts w:ascii="Times New Roman" w:hAnsi="Times New Roman" w:cs="Times New Roman"/>
        </w:rPr>
      </w:pPr>
      <w:r w:rsidRPr="00EE6330">
        <w:rPr>
          <w:rFonts w:ascii="Times New Roman" w:hAnsi="Times New Roman" w:cs="Times New Roman"/>
        </w:rPr>
        <w:t>Centrum uživatelům poskytuje jistotu kontaktu a dohledu, dopomoc v běžných činnostech a brání pocitu osamělosti. Pomoc je zaměřena na zlepšení zdravotního stavu uživatelů cílenou tělesnou rehabilitací, fyzickým rekondičním cvičením pod dohledem zkušen</w:t>
      </w:r>
      <w:r w:rsidR="004C4927">
        <w:rPr>
          <w:rFonts w:ascii="Times New Roman" w:hAnsi="Times New Roman" w:cs="Times New Roman"/>
        </w:rPr>
        <w:t>é</w:t>
      </w:r>
      <w:r w:rsidR="00E7546C">
        <w:rPr>
          <w:rFonts w:ascii="Times New Roman" w:hAnsi="Times New Roman" w:cs="Times New Roman"/>
        </w:rPr>
        <w:t>ho</w:t>
      </w:r>
      <w:r w:rsidRPr="00EE6330">
        <w:rPr>
          <w:rFonts w:ascii="Times New Roman" w:hAnsi="Times New Roman" w:cs="Times New Roman"/>
        </w:rPr>
        <w:t xml:space="preserve"> fyzioterapeut</w:t>
      </w:r>
      <w:r w:rsidR="00E7546C">
        <w:rPr>
          <w:rFonts w:ascii="Times New Roman" w:hAnsi="Times New Roman" w:cs="Times New Roman"/>
        </w:rPr>
        <w:t>a</w:t>
      </w:r>
      <w:r w:rsidRPr="00EE6330">
        <w:rPr>
          <w:rFonts w:ascii="Times New Roman" w:hAnsi="Times New Roman" w:cs="Times New Roman"/>
        </w:rPr>
        <w:t>. Během pobytu je uživatelům umožněno využít širokou nabídku aktivizačních programů probíhajících v</w:t>
      </w:r>
      <w:r w:rsidR="00176178">
        <w:rPr>
          <w:rFonts w:ascii="Times New Roman" w:hAnsi="Times New Roman" w:cs="Times New Roman"/>
        </w:rPr>
        <w:t xml:space="preserve"> sídle organizace </w:t>
      </w:r>
      <w:r w:rsidRPr="00EE6330">
        <w:rPr>
          <w:rFonts w:ascii="Times New Roman" w:hAnsi="Times New Roman" w:cs="Times New Roman"/>
        </w:rPr>
        <w:t xml:space="preserve">(zájmové a vzdělávací aktivity, trénink paměti, počítačová výuka, klubová kavárna, kulturní pořady a divadelní představení, internetová kavárna pro seniory atd.). </w:t>
      </w:r>
    </w:p>
    <w:p w:rsidR="00D53DCB" w:rsidRPr="00EE6330" w:rsidRDefault="00D53DCB">
      <w:pPr>
        <w:pStyle w:val="Zkladntext"/>
        <w:rPr>
          <w:rFonts w:ascii="Times New Roman" w:hAnsi="Times New Roman" w:cs="Times New Roman"/>
        </w:rPr>
      </w:pPr>
    </w:p>
    <w:p w:rsidR="00D53DCB" w:rsidRPr="00EE6330" w:rsidRDefault="000611AD">
      <w:pPr>
        <w:pStyle w:val="Zkladntext"/>
        <w:ind w:left="112" w:right="104"/>
        <w:jc w:val="both"/>
        <w:rPr>
          <w:rFonts w:ascii="Times New Roman" w:hAnsi="Times New Roman" w:cs="Times New Roman"/>
        </w:rPr>
      </w:pPr>
      <w:r w:rsidRPr="00EE6330">
        <w:rPr>
          <w:rFonts w:ascii="Times New Roman" w:hAnsi="Times New Roman" w:cs="Times New Roman"/>
        </w:rPr>
        <w:t xml:space="preserve">Nedílnou součástí rehabilitačního cvičení je také edukace uživatelů v oblasti samotné rehabilitace.  ŽIVOT 90 vlastní široký sortiment kompenzačních pomůcek. Pokud uživatel potřebuje ke svému životu kompenzační pomůcku trvale, je mu již během </w:t>
      </w:r>
      <w:r w:rsidR="00E7546C" w:rsidRPr="00EE6330">
        <w:rPr>
          <w:rFonts w:ascii="Times New Roman" w:hAnsi="Times New Roman" w:cs="Times New Roman"/>
        </w:rPr>
        <w:t>pobytu v odlehčovací</w:t>
      </w:r>
      <w:r w:rsidRPr="00EE6330">
        <w:rPr>
          <w:rFonts w:ascii="Times New Roman" w:hAnsi="Times New Roman" w:cs="Times New Roman"/>
        </w:rPr>
        <w:t xml:space="preserve"> službě vybrán takový typ pomůcky, který mu po všech stránkách bude vyhovovat. V rámci rehabilitačních cvičení se uživatelé odlehčovacího pobytového centra učí s pomůckou zacházet a používat ji. Teprve poté si uživatel může nechat pomůcku předepsat a uhradit zdravotní pojišťovnou. V případě, že klient potřebuje kompenzační pomůcku jen na omezenou dobu, je mu tato pomůcka zapůjčena v rámci půjčovny kompenzačních pomůcek bezplatně po dobu</w:t>
      </w:r>
      <w:r w:rsidRPr="00EE6330">
        <w:rPr>
          <w:rFonts w:ascii="Times New Roman" w:hAnsi="Times New Roman" w:cs="Times New Roman"/>
          <w:spacing w:val="-23"/>
        </w:rPr>
        <w:t xml:space="preserve"> </w:t>
      </w:r>
      <w:r w:rsidRPr="00EE6330">
        <w:rPr>
          <w:rFonts w:ascii="Times New Roman" w:hAnsi="Times New Roman" w:cs="Times New Roman"/>
        </w:rPr>
        <w:t>pobytu.</w:t>
      </w:r>
    </w:p>
    <w:p w:rsidR="00D53DCB" w:rsidRPr="00EE6330" w:rsidRDefault="00D53DCB">
      <w:pPr>
        <w:pStyle w:val="Zkladntext"/>
        <w:rPr>
          <w:rFonts w:ascii="Times New Roman" w:hAnsi="Times New Roman" w:cs="Times New Roman"/>
        </w:rPr>
      </w:pPr>
    </w:p>
    <w:p w:rsidR="00D53DCB" w:rsidRPr="00EE6330" w:rsidRDefault="000611AD">
      <w:pPr>
        <w:pStyle w:val="Zkladntext"/>
        <w:ind w:left="112" w:right="104"/>
        <w:jc w:val="both"/>
        <w:rPr>
          <w:rFonts w:ascii="Times New Roman" w:hAnsi="Times New Roman" w:cs="Times New Roman"/>
        </w:rPr>
      </w:pPr>
      <w:r w:rsidRPr="00EE6330">
        <w:rPr>
          <w:rFonts w:ascii="Times New Roman" w:hAnsi="Times New Roman" w:cs="Times New Roman"/>
        </w:rPr>
        <w:t>Pobyt v našem Odlehčovacím pobytovém a rehabilitačním centru umožňuje uživatelům služby rychlejší návrat do běžného života v přirozeném prostředí a přispívá tak i k rychlejšímu uvolňování zdravotních lůžek pro akutní péči. Služba je poskytována celoročně, 24 hodin denně, 7 dnů v týdnu.</w:t>
      </w:r>
    </w:p>
    <w:p w:rsidR="00D53DCB" w:rsidRPr="00EE6330" w:rsidRDefault="00D53DCB">
      <w:pPr>
        <w:pStyle w:val="Zkladntext"/>
        <w:rPr>
          <w:rFonts w:ascii="Times New Roman" w:hAnsi="Times New Roman" w:cs="Times New Roman"/>
        </w:rPr>
      </w:pPr>
    </w:p>
    <w:p w:rsidR="00EE2312" w:rsidRDefault="00EE2312">
      <w:pPr>
        <w:ind w:left="11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3DCB" w:rsidRPr="00E7546C" w:rsidRDefault="00E7546C">
      <w:pPr>
        <w:ind w:left="11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546C">
        <w:rPr>
          <w:rFonts w:ascii="Times New Roman" w:hAnsi="Times New Roman" w:cs="Times New Roman"/>
          <w:b/>
          <w:sz w:val="24"/>
          <w:szCs w:val="24"/>
          <w:u w:val="single"/>
        </w:rPr>
        <w:t xml:space="preserve">Ambulantní </w:t>
      </w:r>
      <w:proofErr w:type="gramStart"/>
      <w:r w:rsidRPr="00E7546C">
        <w:rPr>
          <w:rFonts w:ascii="Times New Roman" w:hAnsi="Times New Roman" w:cs="Times New Roman"/>
          <w:b/>
          <w:sz w:val="24"/>
          <w:szCs w:val="24"/>
          <w:u w:val="single"/>
        </w:rPr>
        <w:t>služba(denní</w:t>
      </w:r>
      <w:proofErr w:type="gramEnd"/>
      <w:r w:rsidRPr="00E7546C">
        <w:rPr>
          <w:rFonts w:ascii="Times New Roman" w:hAnsi="Times New Roman" w:cs="Times New Roman"/>
          <w:b/>
          <w:sz w:val="24"/>
          <w:szCs w:val="24"/>
          <w:u w:val="single"/>
        </w:rPr>
        <w:t xml:space="preserve"> pobyt)</w:t>
      </w:r>
    </w:p>
    <w:p w:rsidR="00D53DCB" w:rsidRPr="00E7546C" w:rsidRDefault="00D53DCB">
      <w:pPr>
        <w:pStyle w:val="Zkladntext"/>
        <w:rPr>
          <w:rFonts w:ascii="Times New Roman" w:hAnsi="Times New Roman" w:cs="Times New Roman"/>
          <w:b/>
          <w:u w:val="single"/>
        </w:rPr>
      </w:pPr>
    </w:p>
    <w:p w:rsidR="00D53DCB" w:rsidRPr="00EE6330" w:rsidRDefault="000611AD" w:rsidP="00E7546C">
      <w:pPr>
        <w:pStyle w:val="Zkladntext"/>
        <w:ind w:left="112" w:right="259"/>
        <w:jc w:val="both"/>
        <w:rPr>
          <w:rFonts w:ascii="Times New Roman" w:hAnsi="Times New Roman" w:cs="Times New Roman"/>
        </w:rPr>
      </w:pPr>
      <w:r w:rsidRPr="00EE6330">
        <w:rPr>
          <w:rFonts w:ascii="Times New Roman" w:hAnsi="Times New Roman" w:cs="Times New Roman"/>
        </w:rPr>
        <w:t xml:space="preserve">Jedná se o uživatele, kteří využívají </w:t>
      </w:r>
      <w:r w:rsidR="00E7546C">
        <w:rPr>
          <w:rFonts w:ascii="Times New Roman" w:hAnsi="Times New Roman" w:cs="Times New Roman"/>
        </w:rPr>
        <w:t>OC</w:t>
      </w:r>
      <w:r w:rsidRPr="00EE6330">
        <w:rPr>
          <w:rFonts w:ascii="Times New Roman" w:hAnsi="Times New Roman" w:cs="Times New Roman"/>
        </w:rPr>
        <w:t xml:space="preserve"> pouze jako denní pobyt. V centru </w:t>
      </w:r>
      <w:proofErr w:type="gramStart"/>
      <w:r w:rsidRPr="00EE6330">
        <w:rPr>
          <w:rFonts w:ascii="Times New Roman" w:hAnsi="Times New Roman" w:cs="Times New Roman"/>
        </w:rPr>
        <w:t>jsou</w:t>
      </w:r>
      <w:proofErr w:type="gramEnd"/>
      <w:r w:rsidRPr="00EE6330">
        <w:rPr>
          <w:rFonts w:ascii="Times New Roman" w:hAnsi="Times New Roman" w:cs="Times New Roman"/>
        </w:rPr>
        <w:t xml:space="preserve"> 3 místa pro ambulantní službu </w:t>
      </w:r>
      <w:proofErr w:type="gramStart"/>
      <w:r w:rsidRPr="00EE6330">
        <w:rPr>
          <w:rFonts w:ascii="Times New Roman" w:hAnsi="Times New Roman" w:cs="Times New Roman"/>
        </w:rPr>
        <w:t>tzn.</w:t>
      </w:r>
      <w:proofErr w:type="gramEnd"/>
      <w:r w:rsidRPr="00EE6330">
        <w:rPr>
          <w:rFonts w:ascii="Times New Roman" w:hAnsi="Times New Roman" w:cs="Times New Roman"/>
        </w:rPr>
        <w:t>, že uživatelé docházejí do centra v pracovní dny mezi 8,00 až 16,00 hodinou.</w:t>
      </w:r>
    </w:p>
    <w:p w:rsidR="00D53DCB" w:rsidRPr="00EE6330" w:rsidRDefault="000611AD" w:rsidP="006B50A3">
      <w:pPr>
        <w:pStyle w:val="Zkladntext"/>
        <w:ind w:left="112" w:right="268"/>
        <w:jc w:val="both"/>
        <w:rPr>
          <w:rFonts w:ascii="Times New Roman" w:hAnsi="Times New Roman" w:cs="Times New Roman"/>
        </w:rPr>
      </w:pPr>
      <w:r w:rsidRPr="00EE6330">
        <w:rPr>
          <w:rFonts w:ascii="Times New Roman" w:hAnsi="Times New Roman" w:cs="Times New Roman"/>
        </w:rPr>
        <w:t xml:space="preserve">Uživatelé sem docházejí většinou z důvodu pravidelné rehabilitace a aktivizace, aby si udrželi jak fyzickou, tak duševní kondici. Přicházejí ráno a absolvují společné cvičení, individuální </w:t>
      </w:r>
      <w:r w:rsidRPr="00EE6330">
        <w:rPr>
          <w:rFonts w:ascii="Times New Roman" w:hAnsi="Times New Roman" w:cs="Times New Roman"/>
        </w:rPr>
        <w:lastRenderedPageBreak/>
        <w:t>rehabilitaci, společný oběd a využívají nabídku odpoledních aktivit, jako např. canisterapie, trénink paměti, aktivizační programy, divadlo apod.</w:t>
      </w:r>
    </w:p>
    <w:p w:rsidR="00D53DCB" w:rsidRPr="00EE6330" w:rsidRDefault="00E7546C" w:rsidP="006B50A3">
      <w:pPr>
        <w:pStyle w:val="Zkladntext"/>
        <w:ind w:left="112" w:right="189" w:firstLine="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0611AD" w:rsidRPr="00EE6330">
        <w:rPr>
          <w:rFonts w:ascii="Times New Roman" w:hAnsi="Times New Roman" w:cs="Times New Roman"/>
        </w:rPr>
        <w:t>ento pobyt musí být předem dohodnut s vedoucí O</w:t>
      </w:r>
      <w:r w:rsidR="00E7560D">
        <w:rPr>
          <w:rFonts w:ascii="Times New Roman" w:hAnsi="Times New Roman" w:cs="Times New Roman"/>
        </w:rPr>
        <w:t>S</w:t>
      </w:r>
      <w:r w:rsidR="000611AD" w:rsidRPr="00EE6330">
        <w:rPr>
          <w:rFonts w:ascii="Times New Roman" w:hAnsi="Times New Roman" w:cs="Times New Roman"/>
        </w:rPr>
        <w:t xml:space="preserve"> z důvodu malé kapacity. Tato kapacita tvoří pouze tři uživatele. Uživatelé denního pobytu bývají často bývalými uživateli</w:t>
      </w:r>
      <w:r>
        <w:rPr>
          <w:rFonts w:ascii="Times New Roman" w:hAnsi="Times New Roman" w:cs="Times New Roman"/>
        </w:rPr>
        <w:t xml:space="preserve"> pobytové </w:t>
      </w:r>
      <w:r w:rsidR="006B50A3">
        <w:rPr>
          <w:rFonts w:ascii="Times New Roman" w:hAnsi="Times New Roman" w:cs="Times New Roman"/>
        </w:rPr>
        <w:t>služby, jejichž</w:t>
      </w:r>
      <w:r>
        <w:rPr>
          <w:rFonts w:ascii="Times New Roman" w:hAnsi="Times New Roman" w:cs="Times New Roman"/>
        </w:rPr>
        <w:t xml:space="preserve"> situace se </w:t>
      </w:r>
      <w:r w:rsidR="006B50A3">
        <w:rPr>
          <w:rFonts w:ascii="Times New Roman" w:hAnsi="Times New Roman" w:cs="Times New Roman"/>
        </w:rPr>
        <w:t>zlepšila a není</w:t>
      </w:r>
      <w:r>
        <w:rPr>
          <w:rFonts w:ascii="Times New Roman" w:hAnsi="Times New Roman" w:cs="Times New Roman"/>
        </w:rPr>
        <w:t xml:space="preserve"> již nutné využívat 24 hodinovou péči. </w:t>
      </w:r>
    </w:p>
    <w:p w:rsidR="00D53DCB" w:rsidRPr="00EE6330" w:rsidRDefault="006B50A3" w:rsidP="006B50A3">
      <w:pPr>
        <w:pStyle w:val="Zkladntext"/>
        <w:ind w:left="112" w:right="5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Poskytované služby v rámci ambulantního pobytu jsou stejné, jako u pobytové služby s výjimkou ubytování. </w:t>
      </w:r>
    </w:p>
    <w:p w:rsidR="00D53DCB" w:rsidRPr="00EE6330" w:rsidRDefault="00D53DCB">
      <w:pPr>
        <w:pStyle w:val="Zkladntext"/>
        <w:rPr>
          <w:rFonts w:ascii="Times New Roman" w:hAnsi="Times New Roman" w:cs="Times New Roman"/>
        </w:rPr>
      </w:pPr>
    </w:p>
    <w:p w:rsidR="00D53DCB" w:rsidRPr="00EE6330" w:rsidRDefault="000611AD">
      <w:pPr>
        <w:ind w:left="112" w:right="268"/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b/>
          <w:sz w:val="24"/>
          <w:szCs w:val="24"/>
        </w:rPr>
        <w:t>Odlehčovací služba je poskytována ve smyslu zákona o sociálních službách č. 108/2006 Sb. a vyhlášky 505/2006 Sb. ve znění pozdějších předpisů</w:t>
      </w:r>
      <w:r w:rsidRPr="00EE6330">
        <w:rPr>
          <w:rFonts w:ascii="Times New Roman" w:hAnsi="Times New Roman" w:cs="Times New Roman"/>
          <w:sz w:val="24"/>
          <w:szCs w:val="24"/>
        </w:rPr>
        <w:t>.</w:t>
      </w:r>
    </w:p>
    <w:p w:rsidR="00D53DCB" w:rsidRPr="00EE6330" w:rsidRDefault="00D53DCB">
      <w:pPr>
        <w:pStyle w:val="Zkladntext"/>
        <w:rPr>
          <w:rFonts w:ascii="Times New Roman" w:hAnsi="Times New Roman" w:cs="Times New Roman"/>
        </w:rPr>
      </w:pPr>
    </w:p>
    <w:p w:rsidR="00D53DCB" w:rsidRPr="00EE6330" w:rsidRDefault="000611AD">
      <w:pPr>
        <w:ind w:left="112" w:right="2351"/>
        <w:rPr>
          <w:rFonts w:ascii="Times New Roman" w:hAnsi="Times New Roman" w:cs="Times New Roman"/>
          <w:b/>
          <w:sz w:val="24"/>
          <w:szCs w:val="24"/>
        </w:rPr>
      </w:pPr>
      <w:r w:rsidRPr="00EE6330">
        <w:rPr>
          <w:rFonts w:ascii="Times New Roman" w:hAnsi="Times New Roman" w:cs="Times New Roman"/>
          <w:b/>
          <w:sz w:val="24"/>
          <w:szCs w:val="24"/>
        </w:rPr>
        <w:t>Kritéria k přijetí do centra jsou:</w:t>
      </w:r>
    </w:p>
    <w:p w:rsidR="00D53DCB" w:rsidRPr="00EE6330" w:rsidRDefault="00D53DCB">
      <w:pPr>
        <w:pStyle w:val="Zkladntext"/>
        <w:spacing w:before="4"/>
        <w:rPr>
          <w:rFonts w:ascii="Times New Roman" w:hAnsi="Times New Roman" w:cs="Times New Roman"/>
          <w:b/>
        </w:rPr>
      </w:pPr>
    </w:p>
    <w:p w:rsidR="00D53DCB" w:rsidRPr="00EE6330" w:rsidRDefault="000611AD">
      <w:pPr>
        <w:pStyle w:val="Odstavecseseznamem"/>
        <w:numPr>
          <w:ilvl w:val="1"/>
          <w:numId w:val="6"/>
        </w:numPr>
        <w:tabs>
          <w:tab w:val="left" w:pos="1192"/>
          <w:tab w:val="left" w:pos="1193"/>
        </w:tabs>
        <w:spacing w:before="1"/>
        <w:jc w:val="left"/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>odpočinek</w:t>
      </w:r>
      <w:r w:rsidRPr="00EE633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E6330">
        <w:rPr>
          <w:rFonts w:ascii="Times New Roman" w:hAnsi="Times New Roman" w:cs="Times New Roman"/>
          <w:sz w:val="24"/>
          <w:szCs w:val="24"/>
        </w:rPr>
        <w:t>pečujících</w:t>
      </w:r>
    </w:p>
    <w:p w:rsidR="00D53DCB" w:rsidRPr="00EE6330" w:rsidRDefault="000611AD">
      <w:pPr>
        <w:pStyle w:val="Odstavecseseznamem"/>
        <w:numPr>
          <w:ilvl w:val="1"/>
          <w:numId w:val="6"/>
        </w:numPr>
        <w:tabs>
          <w:tab w:val="left" w:pos="1192"/>
          <w:tab w:val="left" w:pos="1193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>dovolená</w:t>
      </w:r>
      <w:r w:rsidRPr="00EE633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6330">
        <w:rPr>
          <w:rFonts w:ascii="Times New Roman" w:hAnsi="Times New Roman" w:cs="Times New Roman"/>
          <w:sz w:val="24"/>
          <w:szCs w:val="24"/>
        </w:rPr>
        <w:t>pečujících</w:t>
      </w:r>
    </w:p>
    <w:p w:rsidR="00D53DCB" w:rsidRPr="00EE6330" w:rsidRDefault="000611AD">
      <w:pPr>
        <w:pStyle w:val="Odstavecseseznamem"/>
        <w:numPr>
          <w:ilvl w:val="1"/>
          <w:numId w:val="6"/>
        </w:numPr>
        <w:tabs>
          <w:tab w:val="left" w:pos="1192"/>
          <w:tab w:val="left" w:pos="1193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>lázně a jiný zdravotní pobyt</w:t>
      </w:r>
      <w:r w:rsidRPr="00EE633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E6330">
        <w:rPr>
          <w:rFonts w:ascii="Times New Roman" w:hAnsi="Times New Roman" w:cs="Times New Roman"/>
          <w:sz w:val="24"/>
          <w:szCs w:val="24"/>
        </w:rPr>
        <w:t>pečujících</w:t>
      </w:r>
    </w:p>
    <w:p w:rsidR="00D53DCB" w:rsidRPr="00EE6330" w:rsidRDefault="000611AD">
      <w:pPr>
        <w:pStyle w:val="Odstavecseseznamem"/>
        <w:numPr>
          <w:ilvl w:val="1"/>
          <w:numId w:val="6"/>
        </w:numPr>
        <w:tabs>
          <w:tab w:val="left" w:pos="1192"/>
          <w:tab w:val="left" w:pos="1193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>onemocnění nebo rekonvalescence</w:t>
      </w:r>
      <w:r w:rsidRPr="00EE633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EE6330">
        <w:rPr>
          <w:rFonts w:ascii="Times New Roman" w:hAnsi="Times New Roman" w:cs="Times New Roman"/>
          <w:sz w:val="24"/>
          <w:szCs w:val="24"/>
        </w:rPr>
        <w:t>pečujících</w:t>
      </w:r>
    </w:p>
    <w:p w:rsidR="00D53DCB" w:rsidRPr="00EE6330" w:rsidRDefault="000611AD">
      <w:pPr>
        <w:pStyle w:val="Odstavecseseznamem"/>
        <w:numPr>
          <w:ilvl w:val="1"/>
          <w:numId w:val="6"/>
        </w:numPr>
        <w:tabs>
          <w:tab w:val="left" w:pos="1192"/>
          <w:tab w:val="left" w:pos="1193"/>
        </w:tabs>
        <w:ind w:right="105"/>
        <w:jc w:val="left"/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>pečující osoby mají naléhavé povinnosti, které jim brání dočasně se o klienta postarat</w:t>
      </w:r>
    </w:p>
    <w:p w:rsidR="00D53DCB" w:rsidRPr="00EE6330" w:rsidRDefault="000611AD">
      <w:pPr>
        <w:pStyle w:val="Odstavecseseznamem"/>
        <w:numPr>
          <w:ilvl w:val="1"/>
          <w:numId w:val="6"/>
        </w:numPr>
        <w:tabs>
          <w:tab w:val="left" w:pos="1192"/>
          <w:tab w:val="left" w:pos="1193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>rekonstrukce/oprava domu/bytu, který žadatel</w:t>
      </w:r>
      <w:r w:rsidRPr="00EE6330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EE6330">
        <w:rPr>
          <w:rFonts w:ascii="Times New Roman" w:hAnsi="Times New Roman" w:cs="Times New Roman"/>
          <w:sz w:val="24"/>
          <w:szCs w:val="24"/>
        </w:rPr>
        <w:t>obývá</w:t>
      </w:r>
    </w:p>
    <w:p w:rsidR="00D53DCB" w:rsidRPr="00EE6330" w:rsidRDefault="000611AD">
      <w:pPr>
        <w:pStyle w:val="Odstavecseseznamem"/>
        <w:numPr>
          <w:ilvl w:val="1"/>
          <w:numId w:val="6"/>
        </w:numPr>
        <w:tabs>
          <w:tab w:val="left" w:pos="1192"/>
          <w:tab w:val="left" w:pos="1193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>nevyhovující domácí prostředí (např. havárie sítí,</w:t>
      </w:r>
      <w:r w:rsidRPr="00EE6330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EE6330">
        <w:rPr>
          <w:rFonts w:ascii="Times New Roman" w:hAnsi="Times New Roman" w:cs="Times New Roman"/>
          <w:sz w:val="24"/>
          <w:szCs w:val="24"/>
        </w:rPr>
        <w:t>apod.)</w:t>
      </w:r>
    </w:p>
    <w:p w:rsidR="00D53DCB" w:rsidRPr="00EE6330" w:rsidRDefault="000611AD">
      <w:pPr>
        <w:pStyle w:val="Odstavecseseznamem"/>
        <w:numPr>
          <w:ilvl w:val="1"/>
          <w:numId w:val="6"/>
        </w:numPr>
        <w:tabs>
          <w:tab w:val="left" w:pos="1193"/>
        </w:tabs>
        <w:ind w:right="105"/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>schopnosti žadatele v oblasti osobní péče a péče o domácnost jsou sníženy zdravotním postižením, psychosomatickými obtížemi, sníženou hybností, degenerativním onemocněním nebo</w:t>
      </w:r>
      <w:r w:rsidRPr="00EE633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EE6330">
        <w:rPr>
          <w:rFonts w:ascii="Times New Roman" w:hAnsi="Times New Roman" w:cs="Times New Roman"/>
          <w:sz w:val="24"/>
          <w:szCs w:val="24"/>
        </w:rPr>
        <w:t>stářím</w:t>
      </w:r>
    </w:p>
    <w:p w:rsidR="00D53DCB" w:rsidRPr="00EE6330" w:rsidRDefault="000611AD">
      <w:pPr>
        <w:pStyle w:val="Odstavecseseznamem"/>
        <w:numPr>
          <w:ilvl w:val="1"/>
          <w:numId w:val="6"/>
        </w:numPr>
        <w:tabs>
          <w:tab w:val="left" w:pos="1192"/>
          <w:tab w:val="left" w:pos="1193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>žadatel je schopen a ochoten</w:t>
      </w:r>
      <w:r w:rsidRPr="00EE633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EE6330">
        <w:rPr>
          <w:rFonts w:ascii="Times New Roman" w:hAnsi="Times New Roman" w:cs="Times New Roman"/>
          <w:sz w:val="24"/>
          <w:szCs w:val="24"/>
        </w:rPr>
        <w:t>spolupracovat</w:t>
      </w:r>
    </w:p>
    <w:p w:rsidR="00D53DCB" w:rsidRPr="00EE6330" w:rsidRDefault="000611AD">
      <w:pPr>
        <w:pStyle w:val="Odstavecseseznamem"/>
        <w:numPr>
          <w:ilvl w:val="1"/>
          <w:numId w:val="6"/>
        </w:numPr>
        <w:tabs>
          <w:tab w:val="left" w:pos="1193"/>
        </w:tabs>
        <w:ind w:right="106"/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>žadatel dlouhodobě bydlí sám nebo v rodinném prostředí a pro zhoršený zdravotní stav, chronické onemocnění či zdravotní postižení není schopen se sám postarat o běžné denní úkony spojené s udržováním své hygieny, stravováním, a potřebuje stálý</w:t>
      </w:r>
      <w:r w:rsidRPr="00EE633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E6330">
        <w:rPr>
          <w:rFonts w:ascii="Times New Roman" w:hAnsi="Times New Roman" w:cs="Times New Roman"/>
          <w:sz w:val="24"/>
          <w:szCs w:val="24"/>
        </w:rPr>
        <w:t>dohled</w:t>
      </w:r>
    </w:p>
    <w:p w:rsidR="00D53DCB" w:rsidRPr="00EE6330" w:rsidRDefault="000611AD">
      <w:pPr>
        <w:pStyle w:val="Odstavecseseznamem"/>
        <w:numPr>
          <w:ilvl w:val="1"/>
          <w:numId w:val="6"/>
        </w:numPr>
        <w:tabs>
          <w:tab w:val="left" w:pos="1192"/>
          <w:tab w:val="left" w:pos="1193"/>
        </w:tabs>
        <w:ind w:right="107"/>
        <w:jc w:val="left"/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>žadatel není schopen sám udržovat kontakt se společenským prostředím, prosazovat svá práva a nároky, ale který se vrátí do prostředí svého</w:t>
      </w:r>
      <w:r w:rsidRPr="00EE6330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EE6330">
        <w:rPr>
          <w:rFonts w:ascii="Times New Roman" w:hAnsi="Times New Roman" w:cs="Times New Roman"/>
          <w:sz w:val="24"/>
          <w:szCs w:val="24"/>
        </w:rPr>
        <w:t>domova</w:t>
      </w:r>
    </w:p>
    <w:p w:rsidR="00D53DCB" w:rsidRPr="00EE6330" w:rsidRDefault="000611AD">
      <w:pPr>
        <w:pStyle w:val="Odstavecseseznamem"/>
        <w:numPr>
          <w:ilvl w:val="1"/>
          <w:numId w:val="6"/>
        </w:numPr>
        <w:tabs>
          <w:tab w:val="left" w:pos="1192"/>
          <w:tab w:val="left" w:pos="1193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>jiný závažný problém ohrožující zdraví nebo sociální status</w:t>
      </w:r>
      <w:r w:rsidRPr="00EE6330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EE6330">
        <w:rPr>
          <w:rFonts w:ascii="Times New Roman" w:hAnsi="Times New Roman" w:cs="Times New Roman"/>
          <w:sz w:val="24"/>
          <w:szCs w:val="24"/>
        </w:rPr>
        <w:t>žadatele</w:t>
      </w:r>
    </w:p>
    <w:p w:rsidR="00D53DCB" w:rsidRPr="00EE6330" w:rsidRDefault="00D53DCB">
      <w:pPr>
        <w:pStyle w:val="Zkladntext"/>
        <w:spacing w:before="4"/>
        <w:rPr>
          <w:rFonts w:ascii="Times New Roman" w:hAnsi="Times New Roman" w:cs="Times New Roman"/>
        </w:rPr>
      </w:pPr>
    </w:p>
    <w:p w:rsidR="00D53DCB" w:rsidRPr="00EE6330" w:rsidRDefault="000611AD">
      <w:pPr>
        <w:spacing w:before="1"/>
        <w:ind w:left="112" w:right="2351"/>
        <w:rPr>
          <w:rFonts w:ascii="Times New Roman" w:hAnsi="Times New Roman" w:cs="Times New Roman"/>
          <w:b/>
          <w:sz w:val="24"/>
          <w:szCs w:val="24"/>
        </w:rPr>
      </w:pPr>
      <w:r w:rsidRPr="00EE6330">
        <w:rPr>
          <w:rFonts w:ascii="Times New Roman" w:hAnsi="Times New Roman" w:cs="Times New Roman"/>
          <w:b/>
          <w:sz w:val="24"/>
          <w:szCs w:val="24"/>
        </w:rPr>
        <w:t>Důvody pro které nemůže být žadatel do centra přijat:</w:t>
      </w:r>
    </w:p>
    <w:p w:rsidR="00D53DCB" w:rsidRPr="00EE6330" w:rsidRDefault="000611AD">
      <w:pPr>
        <w:pStyle w:val="Odstavecseseznamem"/>
        <w:numPr>
          <w:ilvl w:val="1"/>
          <w:numId w:val="6"/>
        </w:numPr>
        <w:tabs>
          <w:tab w:val="left" w:pos="1192"/>
          <w:tab w:val="left" w:pos="1193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>naplněná kapacita</w:t>
      </w:r>
      <w:r w:rsidRPr="00EE63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6330">
        <w:rPr>
          <w:rFonts w:ascii="Times New Roman" w:hAnsi="Times New Roman" w:cs="Times New Roman"/>
          <w:sz w:val="24"/>
          <w:szCs w:val="24"/>
        </w:rPr>
        <w:t>lůžek</w:t>
      </w:r>
    </w:p>
    <w:p w:rsidR="00D53DCB" w:rsidRPr="00EE6330" w:rsidRDefault="000611AD">
      <w:pPr>
        <w:pStyle w:val="Odstavecseseznamem"/>
        <w:numPr>
          <w:ilvl w:val="1"/>
          <w:numId w:val="6"/>
        </w:numPr>
        <w:tabs>
          <w:tab w:val="left" w:pos="1192"/>
          <w:tab w:val="left" w:pos="1193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>agresivní a nepřizpůsobivé chování, verbální a fyzické napadání</w:t>
      </w:r>
      <w:r w:rsidRPr="00EE6330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EE6330">
        <w:rPr>
          <w:rFonts w:ascii="Times New Roman" w:hAnsi="Times New Roman" w:cs="Times New Roman"/>
          <w:sz w:val="24"/>
          <w:szCs w:val="24"/>
        </w:rPr>
        <w:t>personálu</w:t>
      </w:r>
    </w:p>
    <w:p w:rsidR="00D53DCB" w:rsidRPr="00EE6330" w:rsidRDefault="000611AD">
      <w:pPr>
        <w:pStyle w:val="Odstavecseseznamem"/>
        <w:numPr>
          <w:ilvl w:val="1"/>
          <w:numId w:val="6"/>
        </w:numPr>
        <w:tabs>
          <w:tab w:val="left" w:pos="1192"/>
          <w:tab w:val="left" w:pos="1193"/>
        </w:tabs>
        <w:ind w:right="103"/>
        <w:jc w:val="left"/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 xml:space="preserve">stav žadatele, jehož základní životní funkce jsou </w:t>
      </w:r>
      <w:r w:rsidR="00DF3DD6" w:rsidRPr="00EE6330">
        <w:rPr>
          <w:rFonts w:ascii="Times New Roman" w:hAnsi="Times New Roman" w:cs="Times New Roman"/>
          <w:sz w:val="24"/>
          <w:szCs w:val="24"/>
        </w:rPr>
        <w:t>ohroženy, a tedy</w:t>
      </w:r>
      <w:r w:rsidRPr="00EE6330">
        <w:rPr>
          <w:rFonts w:ascii="Times New Roman" w:hAnsi="Times New Roman" w:cs="Times New Roman"/>
          <w:sz w:val="24"/>
          <w:szCs w:val="24"/>
        </w:rPr>
        <w:t xml:space="preserve"> svou povahou vyžadují neustálou přítomnost zdravotnického a lékařského</w:t>
      </w:r>
      <w:r w:rsidRPr="00EE6330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EE6330">
        <w:rPr>
          <w:rFonts w:ascii="Times New Roman" w:hAnsi="Times New Roman" w:cs="Times New Roman"/>
          <w:sz w:val="24"/>
          <w:szCs w:val="24"/>
        </w:rPr>
        <w:t>personálu</w:t>
      </w:r>
    </w:p>
    <w:p w:rsidR="00D53DCB" w:rsidRPr="00EE6330" w:rsidRDefault="000611AD">
      <w:pPr>
        <w:pStyle w:val="Odstavecseseznamem"/>
        <w:numPr>
          <w:ilvl w:val="1"/>
          <w:numId w:val="6"/>
        </w:numPr>
        <w:tabs>
          <w:tab w:val="left" w:pos="1193"/>
        </w:tabs>
        <w:ind w:right="107"/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>infekční a parazitární choroby všeho druhu, psychické poruchy, při nichž může klient ohrozit sebe i druhé, resp. jeho chování znemožňuje klidné soužití kolektivu</w:t>
      </w:r>
    </w:p>
    <w:p w:rsidR="00D53DCB" w:rsidRPr="00EE6330" w:rsidRDefault="000611AD">
      <w:pPr>
        <w:pStyle w:val="Odstavecseseznamem"/>
        <w:numPr>
          <w:ilvl w:val="1"/>
          <w:numId w:val="6"/>
        </w:numPr>
        <w:tabs>
          <w:tab w:val="left" w:pos="1192"/>
          <w:tab w:val="left" w:pos="1193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>chronický alkoholismus a jiné závažné</w:t>
      </w:r>
      <w:r w:rsidRPr="00EE6330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EE6330">
        <w:rPr>
          <w:rFonts w:ascii="Times New Roman" w:hAnsi="Times New Roman" w:cs="Times New Roman"/>
          <w:sz w:val="24"/>
          <w:szCs w:val="24"/>
        </w:rPr>
        <w:t>toxikomanie</w:t>
      </w:r>
    </w:p>
    <w:p w:rsidR="00D53DCB" w:rsidRPr="00EE6330" w:rsidRDefault="000611AD">
      <w:pPr>
        <w:pStyle w:val="Odstavecseseznamem"/>
        <w:numPr>
          <w:ilvl w:val="1"/>
          <w:numId w:val="6"/>
        </w:numPr>
        <w:tabs>
          <w:tab w:val="left" w:pos="1193"/>
        </w:tabs>
        <w:ind w:right="105"/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 xml:space="preserve">zdravotní stav žadatele, který vyžaduje takovou </w:t>
      </w:r>
      <w:proofErr w:type="gramStart"/>
      <w:r w:rsidRPr="00EE6330">
        <w:rPr>
          <w:rFonts w:ascii="Times New Roman" w:hAnsi="Times New Roman" w:cs="Times New Roman"/>
          <w:sz w:val="24"/>
          <w:szCs w:val="24"/>
        </w:rPr>
        <w:t>péči na</w:t>
      </w:r>
      <w:proofErr w:type="gramEnd"/>
      <w:r w:rsidRPr="00EE6330">
        <w:rPr>
          <w:rFonts w:ascii="Times New Roman" w:hAnsi="Times New Roman" w:cs="Times New Roman"/>
          <w:sz w:val="24"/>
          <w:szCs w:val="24"/>
        </w:rPr>
        <w:t xml:space="preserve"> něž nemá centrum technické, zdravotní a personální vybavení a kapacitu (např. plná  imobilita, trvalá inkontinence stolice, pokročilý syndrom demence</w:t>
      </w:r>
      <w:r w:rsidR="00E7560D">
        <w:rPr>
          <w:rFonts w:ascii="Times New Roman" w:hAnsi="Times New Roman" w:cs="Times New Roman"/>
          <w:sz w:val="24"/>
          <w:szCs w:val="24"/>
        </w:rPr>
        <w:t xml:space="preserve">, Alzheimerova choroba </w:t>
      </w:r>
      <w:r w:rsidRPr="00EE6330">
        <w:rPr>
          <w:rFonts w:ascii="Times New Roman" w:hAnsi="Times New Roman" w:cs="Times New Roman"/>
          <w:sz w:val="24"/>
          <w:szCs w:val="24"/>
        </w:rPr>
        <w:t xml:space="preserve"> psychotické stavy apod.)</w:t>
      </w:r>
    </w:p>
    <w:p w:rsidR="00D53DCB" w:rsidRPr="00EE6330" w:rsidRDefault="00D53DCB">
      <w:pPr>
        <w:pStyle w:val="Zkladntext"/>
        <w:spacing w:before="4"/>
        <w:rPr>
          <w:rFonts w:ascii="Times New Roman" w:hAnsi="Times New Roman" w:cs="Times New Roman"/>
        </w:rPr>
      </w:pPr>
    </w:p>
    <w:p w:rsidR="006B50A3" w:rsidRDefault="000611AD">
      <w:pPr>
        <w:spacing w:before="1"/>
        <w:ind w:left="112" w:right="104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EE6330">
        <w:rPr>
          <w:rFonts w:ascii="Times New Roman" w:hAnsi="Times New Roman" w:cs="Times New Roman"/>
          <w:b/>
          <w:sz w:val="24"/>
          <w:szCs w:val="24"/>
          <w:u w:val="thick"/>
        </w:rPr>
        <w:t xml:space="preserve">Žadatel  služby  může  být  přijat  pouze  na  základě  </w:t>
      </w:r>
      <w:r w:rsidR="006B50A3">
        <w:rPr>
          <w:rFonts w:ascii="Times New Roman" w:hAnsi="Times New Roman" w:cs="Times New Roman"/>
          <w:b/>
          <w:sz w:val="24"/>
          <w:szCs w:val="24"/>
          <w:u w:val="thick"/>
        </w:rPr>
        <w:t>podané Ž</w:t>
      </w:r>
      <w:r w:rsidRPr="00EE6330">
        <w:rPr>
          <w:rFonts w:ascii="Times New Roman" w:hAnsi="Times New Roman" w:cs="Times New Roman"/>
          <w:b/>
          <w:sz w:val="24"/>
          <w:szCs w:val="24"/>
          <w:u w:val="thick"/>
        </w:rPr>
        <w:t xml:space="preserve">ádosti </w:t>
      </w:r>
      <w:r w:rsidR="006B50A3">
        <w:rPr>
          <w:rFonts w:ascii="Times New Roman" w:hAnsi="Times New Roman" w:cs="Times New Roman"/>
          <w:b/>
          <w:sz w:val="24"/>
          <w:szCs w:val="24"/>
          <w:u w:val="thick"/>
        </w:rPr>
        <w:t>o poskyt</w:t>
      </w:r>
      <w:r w:rsidR="00153869">
        <w:rPr>
          <w:rFonts w:ascii="Times New Roman" w:hAnsi="Times New Roman" w:cs="Times New Roman"/>
          <w:b/>
          <w:sz w:val="24"/>
          <w:szCs w:val="24"/>
          <w:u w:val="thick"/>
        </w:rPr>
        <w:t xml:space="preserve">ování sociální </w:t>
      </w:r>
      <w:r w:rsidR="006B50A3">
        <w:rPr>
          <w:rFonts w:ascii="Times New Roman" w:hAnsi="Times New Roman" w:cs="Times New Roman"/>
          <w:b/>
          <w:sz w:val="24"/>
          <w:szCs w:val="24"/>
          <w:u w:val="thick"/>
        </w:rPr>
        <w:t xml:space="preserve"> odlehčovací služby</w:t>
      </w:r>
      <w:r w:rsidRPr="00EE6330">
        <w:rPr>
          <w:rFonts w:ascii="Times New Roman" w:hAnsi="Times New Roman" w:cs="Times New Roman"/>
          <w:b/>
          <w:sz w:val="24"/>
          <w:szCs w:val="24"/>
          <w:u w:val="thick"/>
        </w:rPr>
        <w:t xml:space="preserve"> spolu  s povinnými přílohami. </w:t>
      </w:r>
      <w:r w:rsidR="006B50A3">
        <w:rPr>
          <w:rFonts w:ascii="Times New Roman" w:hAnsi="Times New Roman" w:cs="Times New Roman"/>
          <w:b/>
          <w:sz w:val="24"/>
          <w:szCs w:val="24"/>
          <w:u w:val="thick"/>
        </w:rPr>
        <w:t xml:space="preserve">(posudek ošetřujícího lékaře včetně rozpisu </w:t>
      </w:r>
      <w:proofErr w:type="gramStart"/>
      <w:r w:rsidR="006B50A3">
        <w:rPr>
          <w:rFonts w:ascii="Times New Roman" w:hAnsi="Times New Roman" w:cs="Times New Roman"/>
          <w:b/>
          <w:sz w:val="24"/>
          <w:szCs w:val="24"/>
          <w:u w:val="thick"/>
        </w:rPr>
        <w:t>léků) .</w:t>
      </w:r>
      <w:proofErr w:type="gramEnd"/>
    </w:p>
    <w:p w:rsidR="006B50A3" w:rsidRDefault="006B50A3">
      <w:pPr>
        <w:spacing w:before="1"/>
        <w:ind w:left="112" w:right="104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6B50A3" w:rsidRDefault="006B50A3">
      <w:pPr>
        <w:spacing w:before="1"/>
        <w:ind w:left="112" w:right="104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6B50A3" w:rsidRDefault="006B50A3">
      <w:pPr>
        <w:spacing w:before="1"/>
        <w:ind w:left="112" w:right="104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6B50A3" w:rsidRDefault="006B50A3">
      <w:pPr>
        <w:spacing w:before="1"/>
        <w:ind w:left="112" w:right="104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6B50A3" w:rsidRDefault="006B50A3">
      <w:pPr>
        <w:spacing w:before="1"/>
        <w:ind w:left="112" w:right="104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6B50A3" w:rsidRDefault="006B50A3">
      <w:pPr>
        <w:spacing w:before="1"/>
        <w:ind w:left="112" w:right="104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6B50A3" w:rsidRDefault="006B50A3">
      <w:pPr>
        <w:spacing w:before="1"/>
        <w:ind w:left="112" w:right="104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D53DCB" w:rsidRPr="00DF3DD6" w:rsidRDefault="000611AD">
      <w:pPr>
        <w:spacing w:before="69"/>
        <w:ind w:left="112" w:right="235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3DD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Vyřizování a podávání stížností:</w:t>
      </w:r>
    </w:p>
    <w:p w:rsidR="00D53DCB" w:rsidRPr="00DF3DD6" w:rsidRDefault="00D53DCB">
      <w:pPr>
        <w:pStyle w:val="Zkladntext"/>
        <w:spacing w:before="5"/>
        <w:rPr>
          <w:rFonts w:ascii="Times New Roman" w:hAnsi="Times New Roman" w:cs="Times New Roman"/>
          <w:b/>
          <w:u w:val="single"/>
        </w:rPr>
      </w:pPr>
    </w:p>
    <w:p w:rsidR="00D53DCB" w:rsidRPr="00EE6330" w:rsidRDefault="000611AD">
      <w:pPr>
        <w:pStyle w:val="Zkladntext"/>
        <w:ind w:left="112" w:right="107"/>
        <w:jc w:val="both"/>
        <w:rPr>
          <w:rFonts w:ascii="Times New Roman" w:hAnsi="Times New Roman" w:cs="Times New Roman"/>
        </w:rPr>
      </w:pPr>
      <w:r w:rsidRPr="00EE6330">
        <w:rPr>
          <w:rFonts w:ascii="Times New Roman" w:hAnsi="Times New Roman" w:cs="Times New Roman"/>
        </w:rPr>
        <w:t xml:space="preserve">Stížnost může </w:t>
      </w:r>
      <w:r w:rsidR="00DF3DD6">
        <w:rPr>
          <w:rFonts w:ascii="Times New Roman" w:hAnsi="Times New Roman" w:cs="Times New Roman"/>
        </w:rPr>
        <w:t xml:space="preserve">uživatel </w:t>
      </w:r>
      <w:r w:rsidR="00DF3DD6" w:rsidRPr="00EE6330">
        <w:rPr>
          <w:rFonts w:ascii="Times New Roman" w:hAnsi="Times New Roman" w:cs="Times New Roman"/>
        </w:rPr>
        <w:t>podat</w:t>
      </w:r>
      <w:r w:rsidRPr="00EE6330">
        <w:rPr>
          <w:rFonts w:ascii="Times New Roman" w:hAnsi="Times New Roman" w:cs="Times New Roman"/>
        </w:rPr>
        <w:t xml:space="preserve"> ústně nebo písemně. Stížnost na službu může být adresována na vedení </w:t>
      </w:r>
      <w:proofErr w:type="spellStart"/>
      <w:r w:rsidRPr="00EE6330">
        <w:rPr>
          <w:rFonts w:ascii="Times New Roman" w:hAnsi="Times New Roman" w:cs="Times New Roman"/>
        </w:rPr>
        <w:t>ŽIVOTa</w:t>
      </w:r>
      <w:proofErr w:type="spellEnd"/>
      <w:r w:rsidRPr="00EE6330">
        <w:rPr>
          <w:rFonts w:ascii="Times New Roman" w:hAnsi="Times New Roman" w:cs="Times New Roman"/>
        </w:rPr>
        <w:t xml:space="preserve"> </w:t>
      </w:r>
      <w:proofErr w:type="gramStart"/>
      <w:r w:rsidRPr="00EE6330">
        <w:rPr>
          <w:rFonts w:ascii="Times New Roman" w:hAnsi="Times New Roman" w:cs="Times New Roman"/>
        </w:rPr>
        <w:t xml:space="preserve">90 </w:t>
      </w:r>
      <w:proofErr w:type="spellStart"/>
      <w:r w:rsidR="00DF3DD6">
        <w:rPr>
          <w:rFonts w:ascii="Times New Roman" w:hAnsi="Times New Roman" w:cs="Times New Roman"/>
        </w:rPr>
        <w:t>z.ú</w:t>
      </w:r>
      <w:proofErr w:type="spellEnd"/>
      <w:r w:rsidR="00DF3DD6">
        <w:rPr>
          <w:rFonts w:ascii="Times New Roman" w:hAnsi="Times New Roman" w:cs="Times New Roman"/>
        </w:rPr>
        <w:t>.</w:t>
      </w:r>
      <w:r w:rsidRPr="00EE6330">
        <w:rPr>
          <w:rFonts w:ascii="Times New Roman" w:hAnsi="Times New Roman" w:cs="Times New Roman"/>
        </w:rPr>
        <w:t>;</w:t>
      </w:r>
      <w:proofErr w:type="gramEnd"/>
      <w:r w:rsidRPr="00EE6330">
        <w:rPr>
          <w:rFonts w:ascii="Times New Roman" w:hAnsi="Times New Roman" w:cs="Times New Roman"/>
        </w:rPr>
        <w:t xml:space="preserve"> na Magistrát hl. m. Prahy, MPSV ČR a další instituce podle uživatelova uvážení.</w:t>
      </w:r>
    </w:p>
    <w:p w:rsidR="00D53DCB" w:rsidRPr="00EE6330" w:rsidRDefault="00D53DCB">
      <w:pPr>
        <w:pStyle w:val="Zkladntext"/>
        <w:rPr>
          <w:rFonts w:ascii="Times New Roman" w:hAnsi="Times New Roman" w:cs="Times New Roman"/>
        </w:rPr>
      </w:pPr>
    </w:p>
    <w:p w:rsidR="00D53DCB" w:rsidRPr="00DF3DD6" w:rsidRDefault="000611AD">
      <w:pPr>
        <w:ind w:left="11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3DD6">
        <w:rPr>
          <w:rFonts w:ascii="Times New Roman" w:hAnsi="Times New Roman" w:cs="Times New Roman"/>
          <w:b/>
          <w:sz w:val="24"/>
          <w:szCs w:val="24"/>
          <w:u w:val="single"/>
        </w:rPr>
        <w:t>Ukončení poskytování služby</w:t>
      </w:r>
    </w:p>
    <w:p w:rsidR="00D53DCB" w:rsidRPr="00EE6330" w:rsidRDefault="000611AD">
      <w:pPr>
        <w:pStyle w:val="Zkladntext"/>
        <w:ind w:left="112" w:right="107"/>
        <w:jc w:val="both"/>
        <w:rPr>
          <w:rFonts w:ascii="Times New Roman" w:hAnsi="Times New Roman" w:cs="Times New Roman"/>
        </w:rPr>
      </w:pPr>
      <w:r w:rsidRPr="00EE6330">
        <w:rPr>
          <w:rFonts w:ascii="Times New Roman" w:hAnsi="Times New Roman" w:cs="Times New Roman"/>
        </w:rPr>
        <w:t xml:space="preserve">Poskytování služby je ukončeno uplynutím doby dohodnuté pro pobyt uživatele v </w:t>
      </w:r>
      <w:r w:rsidR="00DF3DD6">
        <w:rPr>
          <w:rFonts w:ascii="Times New Roman" w:hAnsi="Times New Roman" w:cs="Times New Roman"/>
        </w:rPr>
        <w:t>O</w:t>
      </w:r>
      <w:r w:rsidR="00E7560D">
        <w:rPr>
          <w:rFonts w:ascii="Times New Roman" w:hAnsi="Times New Roman" w:cs="Times New Roman"/>
        </w:rPr>
        <w:t>C</w:t>
      </w:r>
      <w:r w:rsidRPr="00EE6330">
        <w:rPr>
          <w:rFonts w:ascii="Times New Roman" w:hAnsi="Times New Roman" w:cs="Times New Roman"/>
        </w:rPr>
        <w:t>, která je uvedena v</w:t>
      </w:r>
      <w:r w:rsidR="00DF3DD6">
        <w:rPr>
          <w:rFonts w:ascii="Times New Roman" w:hAnsi="Times New Roman" w:cs="Times New Roman"/>
        </w:rPr>
        <w:t xml:space="preserve">e Smlouvě o poskytování </w:t>
      </w:r>
      <w:r w:rsidR="00E7560D">
        <w:rPr>
          <w:rFonts w:ascii="Times New Roman" w:hAnsi="Times New Roman" w:cs="Times New Roman"/>
        </w:rPr>
        <w:t xml:space="preserve">sociální </w:t>
      </w:r>
      <w:r w:rsidR="00DF3DD6">
        <w:rPr>
          <w:rFonts w:ascii="Times New Roman" w:hAnsi="Times New Roman" w:cs="Times New Roman"/>
        </w:rPr>
        <w:t xml:space="preserve">odlehčovací služby. </w:t>
      </w:r>
    </w:p>
    <w:p w:rsidR="00D53DCB" w:rsidRPr="00EE6330" w:rsidRDefault="00D53DCB">
      <w:pPr>
        <w:pStyle w:val="Zkladntext"/>
        <w:rPr>
          <w:rFonts w:ascii="Times New Roman" w:hAnsi="Times New Roman" w:cs="Times New Roman"/>
        </w:rPr>
      </w:pPr>
    </w:p>
    <w:p w:rsidR="00D53DCB" w:rsidRPr="00DF3DD6" w:rsidRDefault="000611AD">
      <w:pPr>
        <w:ind w:left="11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3DD6">
        <w:rPr>
          <w:rFonts w:ascii="Times New Roman" w:hAnsi="Times New Roman" w:cs="Times New Roman"/>
          <w:b/>
          <w:sz w:val="24"/>
          <w:szCs w:val="24"/>
          <w:u w:val="single"/>
        </w:rPr>
        <w:t>Důvody pro ukončení poskytování služeb ze strany poskytovatele</w:t>
      </w:r>
    </w:p>
    <w:p w:rsidR="00D53DCB" w:rsidRPr="00EE6330" w:rsidRDefault="000611AD">
      <w:pPr>
        <w:spacing w:before="3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>Poskytovatel může smlouvu vypovědět pouze z těchto důvodů:</w:t>
      </w:r>
    </w:p>
    <w:p w:rsidR="00D53DCB" w:rsidRPr="00EE6330" w:rsidRDefault="000611AD">
      <w:pPr>
        <w:pStyle w:val="Odstavecseseznamem"/>
        <w:numPr>
          <w:ilvl w:val="0"/>
          <w:numId w:val="2"/>
        </w:numPr>
        <w:tabs>
          <w:tab w:val="left" w:pos="1553"/>
        </w:tabs>
        <w:spacing w:before="1" w:line="298" w:lineRule="exact"/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>po dohodě uživatele s</w:t>
      </w:r>
      <w:r w:rsidRPr="00EE63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E6330">
        <w:rPr>
          <w:rFonts w:ascii="Times New Roman" w:hAnsi="Times New Roman" w:cs="Times New Roman"/>
          <w:sz w:val="24"/>
          <w:szCs w:val="24"/>
        </w:rPr>
        <w:t>poskytovatelem</w:t>
      </w:r>
    </w:p>
    <w:p w:rsidR="00D53DCB" w:rsidRPr="00EE6330" w:rsidRDefault="000611AD">
      <w:pPr>
        <w:pStyle w:val="Odstavecseseznamem"/>
        <w:numPr>
          <w:ilvl w:val="0"/>
          <w:numId w:val="2"/>
        </w:numPr>
        <w:tabs>
          <w:tab w:val="left" w:pos="1529"/>
        </w:tabs>
        <w:ind w:right="106"/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>jestliže uživatel hrubě porušuje své povinnosti vyplývající z uzavřené smlouvy. Za hrubé porušení smlouvy se považuje zejména nezaplacení úhrady za poskytnutí služby stanovené touto smlouvou a vnitřními pravidly</w:t>
      </w:r>
      <w:r w:rsidRPr="00EE633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E6330">
        <w:rPr>
          <w:rFonts w:ascii="Times New Roman" w:hAnsi="Times New Roman" w:cs="Times New Roman"/>
          <w:sz w:val="24"/>
          <w:szCs w:val="24"/>
        </w:rPr>
        <w:t>služby.</w:t>
      </w:r>
    </w:p>
    <w:p w:rsidR="00D53DCB" w:rsidRPr="00EE6330" w:rsidRDefault="000611AD">
      <w:pPr>
        <w:pStyle w:val="Odstavecseseznamem"/>
        <w:numPr>
          <w:ilvl w:val="0"/>
          <w:numId w:val="2"/>
        </w:numPr>
        <w:tabs>
          <w:tab w:val="left" w:pos="1553"/>
        </w:tabs>
        <w:ind w:right="106"/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 xml:space="preserve">jestliže uživatel i po opětovném napomenutí hrubě poruší povinnosti, </w:t>
      </w:r>
      <w:proofErr w:type="gramStart"/>
      <w:r w:rsidRPr="00EE6330">
        <w:rPr>
          <w:rFonts w:ascii="Times New Roman" w:hAnsi="Times New Roman" w:cs="Times New Roman"/>
          <w:sz w:val="24"/>
          <w:szCs w:val="24"/>
        </w:rPr>
        <w:t>které  mu</w:t>
      </w:r>
      <w:proofErr w:type="gramEnd"/>
      <w:r w:rsidRPr="00EE6330">
        <w:rPr>
          <w:rFonts w:ascii="Times New Roman" w:hAnsi="Times New Roman" w:cs="Times New Roman"/>
          <w:sz w:val="24"/>
          <w:szCs w:val="24"/>
        </w:rPr>
        <w:t xml:space="preserve">   vyplývají   z   vnitřních   pravidel   poskytovatele   služby   pro poskytování odlehčovací pobytové</w:t>
      </w:r>
      <w:r w:rsidRPr="00EE633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6330">
        <w:rPr>
          <w:rFonts w:ascii="Times New Roman" w:hAnsi="Times New Roman" w:cs="Times New Roman"/>
          <w:sz w:val="24"/>
          <w:szCs w:val="24"/>
        </w:rPr>
        <w:t>služby.</w:t>
      </w:r>
    </w:p>
    <w:p w:rsidR="00D53DCB" w:rsidRPr="00EE6330" w:rsidRDefault="000611AD">
      <w:pPr>
        <w:pStyle w:val="Odstavecseseznamem"/>
        <w:numPr>
          <w:ilvl w:val="0"/>
          <w:numId w:val="2"/>
        </w:numPr>
        <w:tabs>
          <w:tab w:val="left" w:pos="1553"/>
        </w:tabs>
        <w:ind w:right="109"/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 xml:space="preserve">jestliže se uživatel chová k pracovníkům poskytujícím </w:t>
      </w:r>
      <w:r w:rsidR="00DF3DD6" w:rsidRPr="00EE6330">
        <w:rPr>
          <w:rFonts w:ascii="Times New Roman" w:hAnsi="Times New Roman" w:cs="Times New Roman"/>
          <w:sz w:val="24"/>
          <w:szCs w:val="24"/>
        </w:rPr>
        <w:t>službu a ostatním</w:t>
      </w:r>
      <w:r w:rsidRPr="00EE6330">
        <w:rPr>
          <w:rFonts w:ascii="Times New Roman" w:hAnsi="Times New Roman" w:cs="Times New Roman"/>
          <w:sz w:val="24"/>
          <w:szCs w:val="24"/>
        </w:rPr>
        <w:t xml:space="preserve"> klientům způsobem, jehož záměr nebo důsledek vede ke snížení důstojnosti osoby nebo k vytváření nepřátelského, ponižujícího nebo zneklidňujícího</w:t>
      </w:r>
      <w:r w:rsidRPr="00EE633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E6330">
        <w:rPr>
          <w:rFonts w:ascii="Times New Roman" w:hAnsi="Times New Roman" w:cs="Times New Roman"/>
          <w:sz w:val="24"/>
          <w:szCs w:val="24"/>
        </w:rPr>
        <w:t>prostředí.</w:t>
      </w:r>
    </w:p>
    <w:p w:rsidR="00D53DCB" w:rsidRPr="00EE6330" w:rsidRDefault="000611AD">
      <w:pPr>
        <w:pStyle w:val="Odstavecseseznamem"/>
        <w:numPr>
          <w:ilvl w:val="0"/>
          <w:numId w:val="2"/>
        </w:numPr>
        <w:tabs>
          <w:tab w:val="left" w:pos="1553"/>
        </w:tabs>
        <w:ind w:right="109"/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>při zhoršení zdravotního stavu uživatele, jestliže jeho stav vyžaduje odbornou lékařskou</w:t>
      </w:r>
      <w:r w:rsidRPr="00EE63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6330">
        <w:rPr>
          <w:rFonts w:ascii="Times New Roman" w:hAnsi="Times New Roman" w:cs="Times New Roman"/>
          <w:sz w:val="24"/>
          <w:szCs w:val="24"/>
        </w:rPr>
        <w:t>péči.</w:t>
      </w:r>
    </w:p>
    <w:p w:rsidR="00D53DCB" w:rsidRPr="00EE6330" w:rsidRDefault="000611AD">
      <w:pPr>
        <w:pStyle w:val="Odstavecseseznamem"/>
        <w:numPr>
          <w:ilvl w:val="0"/>
          <w:numId w:val="2"/>
        </w:numPr>
        <w:tabs>
          <w:tab w:val="left" w:pos="1552"/>
          <w:tab w:val="left" w:pos="1553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>uživatel je přijat do péče jiné odborné instituce nebo</w:t>
      </w:r>
      <w:r w:rsidRPr="00EE63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E6330">
        <w:rPr>
          <w:rFonts w:ascii="Times New Roman" w:hAnsi="Times New Roman" w:cs="Times New Roman"/>
          <w:sz w:val="24"/>
          <w:szCs w:val="24"/>
        </w:rPr>
        <w:t>organizace.</w:t>
      </w:r>
    </w:p>
    <w:p w:rsidR="00D53DCB" w:rsidRPr="00DF3DD6" w:rsidRDefault="000611AD">
      <w:pPr>
        <w:spacing w:before="226"/>
        <w:ind w:left="11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3DD6">
        <w:rPr>
          <w:rFonts w:ascii="Times New Roman" w:hAnsi="Times New Roman" w:cs="Times New Roman"/>
          <w:b/>
          <w:sz w:val="24"/>
          <w:szCs w:val="24"/>
          <w:u w:val="single"/>
        </w:rPr>
        <w:t>Důvody pro ukončení poskytování služeb ze strany uživatele:</w:t>
      </w:r>
    </w:p>
    <w:p w:rsidR="00D53DCB" w:rsidRPr="00EE6330" w:rsidRDefault="000611AD">
      <w:pPr>
        <w:pStyle w:val="Odstavecseseznamem"/>
        <w:numPr>
          <w:ilvl w:val="0"/>
          <w:numId w:val="6"/>
        </w:numPr>
        <w:tabs>
          <w:tab w:val="left" w:pos="472"/>
          <w:tab w:val="left" w:pos="473"/>
        </w:tabs>
        <w:spacing w:before="46" w:line="298" w:lineRule="exact"/>
        <w:ind w:right="108"/>
        <w:jc w:val="left"/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>Uživatel může smlouvu ústně, nebo písemně vypovědět bez udání důvodu. Výpovědní lhůta činí minimálně dva kalendářní</w:t>
      </w:r>
      <w:r w:rsidRPr="00EE633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6330">
        <w:rPr>
          <w:rFonts w:ascii="Times New Roman" w:hAnsi="Times New Roman" w:cs="Times New Roman"/>
          <w:sz w:val="24"/>
          <w:szCs w:val="24"/>
        </w:rPr>
        <w:t>dny.</w:t>
      </w:r>
    </w:p>
    <w:p w:rsidR="00D53DCB" w:rsidRDefault="000611AD">
      <w:pPr>
        <w:pStyle w:val="Odstavecseseznamem"/>
        <w:numPr>
          <w:ilvl w:val="0"/>
          <w:numId w:val="6"/>
        </w:numPr>
        <w:tabs>
          <w:tab w:val="left" w:pos="473"/>
        </w:tabs>
        <w:spacing w:line="314" w:lineRule="exact"/>
        <w:rPr>
          <w:rFonts w:ascii="Times New Roman" w:hAnsi="Times New Roman" w:cs="Times New Roman"/>
          <w:sz w:val="24"/>
          <w:szCs w:val="24"/>
        </w:rPr>
      </w:pPr>
      <w:r w:rsidRPr="00EE6330">
        <w:rPr>
          <w:rFonts w:ascii="Times New Roman" w:hAnsi="Times New Roman" w:cs="Times New Roman"/>
          <w:sz w:val="24"/>
          <w:szCs w:val="24"/>
        </w:rPr>
        <w:t>Úmrtí</w:t>
      </w:r>
      <w:r w:rsidRPr="00EE63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6330">
        <w:rPr>
          <w:rFonts w:ascii="Times New Roman" w:hAnsi="Times New Roman" w:cs="Times New Roman"/>
          <w:sz w:val="24"/>
          <w:szCs w:val="24"/>
        </w:rPr>
        <w:t>uživatele.</w:t>
      </w:r>
    </w:p>
    <w:p w:rsidR="00D568DB" w:rsidRDefault="00D568DB" w:rsidP="00D568DB">
      <w:pPr>
        <w:tabs>
          <w:tab w:val="left" w:pos="473"/>
        </w:tabs>
        <w:spacing w:line="314" w:lineRule="exact"/>
        <w:rPr>
          <w:rFonts w:ascii="Times New Roman" w:hAnsi="Times New Roman" w:cs="Times New Roman"/>
          <w:sz w:val="24"/>
          <w:szCs w:val="24"/>
        </w:rPr>
      </w:pPr>
    </w:p>
    <w:p w:rsidR="00383D15" w:rsidRPr="00D568DB" w:rsidRDefault="00383D15" w:rsidP="00D568DB">
      <w:pPr>
        <w:tabs>
          <w:tab w:val="left" w:pos="473"/>
        </w:tabs>
        <w:spacing w:line="314" w:lineRule="exact"/>
        <w:rPr>
          <w:rFonts w:ascii="Times New Roman" w:hAnsi="Times New Roman" w:cs="Times New Roman"/>
          <w:sz w:val="24"/>
          <w:szCs w:val="24"/>
        </w:rPr>
      </w:pPr>
    </w:p>
    <w:p w:rsidR="00EE6330" w:rsidRPr="00EE6330" w:rsidRDefault="00EE6330" w:rsidP="00EE6330">
      <w:pPr>
        <w:tabs>
          <w:tab w:val="left" w:pos="1013"/>
        </w:tabs>
        <w:ind w:right="109"/>
        <w:jc w:val="both"/>
        <w:rPr>
          <w:rFonts w:ascii="Times New Roman" w:hAnsi="Times New Roman" w:cs="Times New Roman"/>
          <w:sz w:val="24"/>
          <w:szCs w:val="24"/>
        </w:rPr>
      </w:pPr>
    </w:p>
    <w:p w:rsidR="00D53DCB" w:rsidRPr="00383D15" w:rsidRDefault="00383D15" w:rsidP="00383D15">
      <w:pPr>
        <w:spacing w:line="298" w:lineRule="exact"/>
        <w:ind w:left="1492" w:right="268"/>
        <w:rPr>
          <w:sz w:val="26"/>
          <w:u w:val="single"/>
        </w:rPr>
      </w:pPr>
      <w:r w:rsidRPr="00383D15">
        <w:rPr>
          <w:rFonts w:ascii="Times New Roman" w:hAnsi="Times New Roman" w:cs="Times New Roman"/>
          <w:b/>
          <w:sz w:val="24"/>
          <w:szCs w:val="24"/>
          <w:u w:val="single"/>
        </w:rPr>
        <w:t xml:space="preserve">Úhrada za odlehčovací službu a </w:t>
      </w:r>
      <w:proofErr w:type="gramStart"/>
      <w:r w:rsidRPr="00383D15">
        <w:rPr>
          <w:rFonts w:ascii="Times New Roman" w:hAnsi="Times New Roman" w:cs="Times New Roman"/>
          <w:b/>
          <w:sz w:val="24"/>
          <w:szCs w:val="24"/>
          <w:u w:val="single"/>
        </w:rPr>
        <w:t>způsoby  jejího</w:t>
      </w:r>
      <w:proofErr w:type="gramEnd"/>
      <w:r w:rsidRPr="00383D15">
        <w:rPr>
          <w:rFonts w:ascii="Times New Roman" w:hAnsi="Times New Roman" w:cs="Times New Roman"/>
          <w:b/>
          <w:sz w:val="24"/>
          <w:szCs w:val="24"/>
          <w:u w:val="single"/>
        </w:rPr>
        <w:t xml:space="preserve"> placení.</w:t>
      </w:r>
    </w:p>
    <w:p w:rsidR="00AB2DC6" w:rsidRDefault="00AB2DC6">
      <w:pPr>
        <w:spacing w:line="298" w:lineRule="exact"/>
        <w:rPr>
          <w:sz w:val="26"/>
        </w:rPr>
      </w:pPr>
    </w:p>
    <w:p w:rsidR="00A1453E" w:rsidRPr="00383D15" w:rsidRDefault="00AB2DC6" w:rsidP="00383D15">
      <w:pPr>
        <w:spacing w:before="227"/>
        <w:ind w:left="112" w:right="106"/>
        <w:jc w:val="both"/>
        <w:rPr>
          <w:rFonts w:ascii="Times New Roman" w:hAnsi="Times New Roman" w:cs="Times New Roman"/>
          <w:sz w:val="24"/>
          <w:szCs w:val="24"/>
        </w:rPr>
      </w:pPr>
      <w:r w:rsidRPr="00383D15">
        <w:rPr>
          <w:rFonts w:ascii="Times New Roman" w:hAnsi="Times New Roman" w:cs="Times New Roman"/>
          <w:sz w:val="24"/>
          <w:szCs w:val="24"/>
        </w:rPr>
        <w:t>Uživatel je povinen zaplatit úhradu za poskytnutou službu ve výši stanovené podle „</w:t>
      </w:r>
      <w:proofErr w:type="gramStart"/>
      <w:r w:rsidRPr="00383D15">
        <w:rPr>
          <w:rFonts w:ascii="Times New Roman" w:hAnsi="Times New Roman" w:cs="Times New Roman"/>
          <w:sz w:val="24"/>
          <w:szCs w:val="24"/>
        </w:rPr>
        <w:t>Ceníku  výše</w:t>
      </w:r>
      <w:proofErr w:type="gramEnd"/>
      <w:r w:rsidRPr="00383D15">
        <w:rPr>
          <w:rFonts w:ascii="Times New Roman" w:hAnsi="Times New Roman" w:cs="Times New Roman"/>
          <w:sz w:val="24"/>
          <w:szCs w:val="24"/>
        </w:rPr>
        <w:t xml:space="preserve"> úhrad nákladů za poskytování pobytové odlehčovací služby ŽIVOT 90“, který je nedílnou součástí Smlouvy o poskytování odlehčovací služby </w:t>
      </w:r>
      <w:r w:rsidR="00D568DB" w:rsidRPr="00383D15">
        <w:rPr>
          <w:rFonts w:ascii="Times New Roman" w:hAnsi="Times New Roman" w:cs="Times New Roman"/>
          <w:sz w:val="24"/>
          <w:szCs w:val="24"/>
        </w:rPr>
        <w:t>i tohoto dokumentu</w:t>
      </w:r>
      <w:r w:rsidR="007C3D87" w:rsidRPr="00383D15">
        <w:rPr>
          <w:rFonts w:ascii="Times New Roman" w:hAnsi="Times New Roman" w:cs="Times New Roman"/>
          <w:sz w:val="24"/>
          <w:szCs w:val="24"/>
        </w:rPr>
        <w:t xml:space="preserve"> určeného pro zájemce o odlehčovací službu</w:t>
      </w:r>
      <w:r w:rsidR="00D568DB" w:rsidRPr="00383D15">
        <w:rPr>
          <w:rFonts w:ascii="Times New Roman" w:hAnsi="Times New Roman" w:cs="Times New Roman"/>
          <w:sz w:val="24"/>
          <w:szCs w:val="24"/>
        </w:rPr>
        <w:t xml:space="preserve">.  </w:t>
      </w:r>
      <w:r w:rsidR="00A1453E" w:rsidRPr="00383D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D87" w:rsidRPr="00383D15" w:rsidRDefault="00A1453E" w:rsidP="00383D15">
      <w:pPr>
        <w:spacing w:before="227"/>
        <w:ind w:left="112" w:right="106"/>
        <w:jc w:val="both"/>
        <w:rPr>
          <w:rFonts w:ascii="Times New Roman" w:hAnsi="Times New Roman" w:cs="Times New Roman"/>
          <w:sz w:val="24"/>
          <w:szCs w:val="24"/>
        </w:rPr>
      </w:pPr>
      <w:r w:rsidRPr="00383D15">
        <w:rPr>
          <w:rFonts w:ascii="Times New Roman" w:hAnsi="Times New Roman" w:cs="Times New Roman"/>
          <w:sz w:val="24"/>
          <w:szCs w:val="24"/>
        </w:rPr>
        <w:t xml:space="preserve">Úhrada se hradí do konce kalendářního měsíce po měsíci, za nějž úhrada náleží. </w:t>
      </w:r>
      <w:r w:rsidR="007C3D87" w:rsidRPr="00383D15">
        <w:rPr>
          <w:rFonts w:ascii="Times New Roman" w:hAnsi="Times New Roman" w:cs="Times New Roman"/>
          <w:sz w:val="24"/>
          <w:szCs w:val="24"/>
        </w:rPr>
        <w:t xml:space="preserve">Poskytovatel vystaví uživateli písemné vyúčtování do 15. dne následujícího měsíce po měsíci, kdy byla služba poskytována. </w:t>
      </w:r>
    </w:p>
    <w:p w:rsidR="00AB2DC6" w:rsidRPr="00383D15" w:rsidRDefault="007C3D87" w:rsidP="00455048">
      <w:pPr>
        <w:spacing w:before="227"/>
        <w:ind w:left="112" w:right="106"/>
        <w:jc w:val="both"/>
        <w:rPr>
          <w:rFonts w:ascii="Times New Roman" w:hAnsi="Times New Roman" w:cs="Times New Roman"/>
          <w:sz w:val="24"/>
          <w:szCs w:val="24"/>
        </w:rPr>
      </w:pPr>
      <w:r w:rsidRPr="00383D15">
        <w:rPr>
          <w:rFonts w:ascii="Times New Roman" w:hAnsi="Times New Roman" w:cs="Times New Roman"/>
          <w:sz w:val="24"/>
          <w:szCs w:val="24"/>
        </w:rPr>
        <w:t xml:space="preserve">Písemné </w:t>
      </w:r>
      <w:proofErr w:type="gramStart"/>
      <w:r w:rsidRPr="00383D15">
        <w:rPr>
          <w:rFonts w:ascii="Times New Roman" w:hAnsi="Times New Roman" w:cs="Times New Roman"/>
          <w:sz w:val="24"/>
          <w:szCs w:val="24"/>
        </w:rPr>
        <w:t>vyúčtování  může</w:t>
      </w:r>
      <w:proofErr w:type="gramEnd"/>
      <w:r w:rsidRPr="00383D15">
        <w:rPr>
          <w:rFonts w:ascii="Times New Roman" w:hAnsi="Times New Roman" w:cs="Times New Roman"/>
          <w:sz w:val="24"/>
          <w:szCs w:val="24"/>
        </w:rPr>
        <w:t xml:space="preserve">  uživateli doručeno poštou do vlastních rukou, </w:t>
      </w:r>
      <w:r w:rsidR="00BF04B3" w:rsidRPr="00383D15">
        <w:rPr>
          <w:rFonts w:ascii="Times New Roman" w:hAnsi="Times New Roman" w:cs="Times New Roman"/>
          <w:sz w:val="24"/>
          <w:szCs w:val="24"/>
        </w:rPr>
        <w:t xml:space="preserve">na </w:t>
      </w:r>
      <w:r w:rsidRPr="00383D15">
        <w:rPr>
          <w:rFonts w:ascii="Times New Roman" w:hAnsi="Times New Roman" w:cs="Times New Roman"/>
          <w:sz w:val="24"/>
          <w:szCs w:val="24"/>
        </w:rPr>
        <w:t xml:space="preserve">email uvedený ve Smlouvě </w:t>
      </w:r>
      <w:r w:rsidR="00BF04B3" w:rsidRPr="00383D15">
        <w:rPr>
          <w:rFonts w:ascii="Times New Roman" w:hAnsi="Times New Roman" w:cs="Times New Roman"/>
          <w:sz w:val="24"/>
          <w:szCs w:val="24"/>
        </w:rPr>
        <w:t xml:space="preserve">o poskytování odlehčovací služby </w:t>
      </w:r>
      <w:r w:rsidRPr="00383D15">
        <w:rPr>
          <w:rFonts w:ascii="Times New Roman" w:hAnsi="Times New Roman" w:cs="Times New Roman"/>
          <w:sz w:val="24"/>
          <w:szCs w:val="24"/>
        </w:rPr>
        <w:t xml:space="preserve">nebo do vlastních rukou jiné osoby určené uživatelem.  </w:t>
      </w:r>
    </w:p>
    <w:p w:rsidR="00AB2DC6" w:rsidRDefault="00AB2DC6">
      <w:pPr>
        <w:spacing w:line="298" w:lineRule="exact"/>
        <w:rPr>
          <w:sz w:val="26"/>
        </w:rPr>
      </w:pPr>
    </w:p>
    <w:p w:rsidR="00C10243" w:rsidRDefault="00C10243" w:rsidP="00455048">
      <w:pPr>
        <w:pStyle w:val="Nadpis2"/>
        <w:spacing w:before="67"/>
        <w:ind w:left="232"/>
        <w:rPr>
          <w:rFonts w:ascii="Times New Roman" w:hAnsi="Times New Roman" w:cs="Times New Roman"/>
          <w:sz w:val="24"/>
          <w:szCs w:val="24"/>
          <w:u w:val="single"/>
        </w:rPr>
      </w:pPr>
    </w:p>
    <w:p w:rsidR="002A27A2" w:rsidRDefault="002A27A2" w:rsidP="00455048">
      <w:pPr>
        <w:pStyle w:val="Nadpis2"/>
        <w:spacing w:before="67"/>
        <w:ind w:left="232"/>
        <w:rPr>
          <w:rFonts w:ascii="Times New Roman" w:hAnsi="Times New Roman" w:cs="Times New Roman"/>
          <w:sz w:val="24"/>
          <w:szCs w:val="24"/>
          <w:u w:val="single"/>
        </w:rPr>
      </w:pPr>
    </w:p>
    <w:p w:rsidR="002A27A2" w:rsidRDefault="002A27A2" w:rsidP="00455048">
      <w:pPr>
        <w:pStyle w:val="Nadpis2"/>
        <w:spacing w:before="67"/>
        <w:ind w:left="232"/>
        <w:rPr>
          <w:rFonts w:ascii="Times New Roman" w:hAnsi="Times New Roman" w:cs="Times New Roman"/>
          <w:sz w:val="24"/>
          <w:szCs w:val="24"/>
          <w:u w:val="single"/>
        </w:rPr>
      </w:pPr>
    </w:p>
    <w:p w:rsidR="002A27A2" w:rsidRDefault="002A27A2" w:rsidP="00455048">
      <w:pPr>
        <w:pStyle w:val="Nadpis2"/>
        <w:spacing w:before="67"/>
        <w:ind w:left="232"/>
        <w:rPr>
          <w:rFonts w:ascii="Times New Roman" w:hAnsi="Times New Roman" w:cs="Times New Roman"/>
          <w:sz w:val="24"/>
          <w:szCs w:val="24"/>
          <w:u w:val="single"/>
        </w:rPr>
      </w:pPr>
    </w:p>
    <w:p w:rsidR="00455048" w:rsidRPr="00455048" w:rsidRDefault="00455048" w:rsidP="00455048">
      <w:pPr>
        <w:pStyle w:val="Nadpis2"/>
        <w:spacing w:before="67"/>
        <w:ind w:left="232"/>
        <w:rPr>
          <w:rFonts w:ascii="Times New Roman" w:hAnsi="Times New Roman" w:cs="Times New Roman"/>
          <w:sz w:val="24"/>
          <w:szCs w:val="24"/>
          <w:u w:val="single"/>
        </w:rPr>
      </w:pPr>
      <w:r w:rsidRPr="00455048">
        <w:rPr>
          <w:rFonts w:ascii="Times New Roman" w:hAnsi="Times New Roman" w:cs="Times New Roman"/>
          <w:sz w:val="24"/>
          <w:szCs w:val="24"/>
          <w:u w:val="single"/>
        </w:rPr>
        <w:lastRenderedPageBreak/>
        <w:t>Způsob úhrady platby za službu:</w:t>
      </w:r>
    </w:p>
    <w:p w:rsidR="00455048" w:rsidRPr="00455048" w:rsidRDefault="00455048" w:rsidP="00455048">
      <w:pPr>
        <w:pStyle w:val="Zkladntext"/>
        <w:rPr>
          <w:rFonts w:ascii="Times New Roman" w:hAnsi="Times New Roman" w:cs="Times New Roman"/>
          <w:b/>
          <w:u w:val="single"/>
        </w:rPr>
      </w:pPr>
    </w:p>
    <w:p w:rsidR="00455048" w:rsidRPr="00455048" w:rsidRDefault="00455048" w:rsidP="00455048">
      <w:pPr>
        <w:ind w:left="232" w:right="1036"/>
        <w:rPr>
          <w:rFonts w:ascii="Times New Roman" w:hAnsi="Times New Roman" w:cs="Times New Roman"/>
          <w:b/>
          <w:sz w:val="24"/>
          <w:szCs w:val="24"/>
        </w:rPr>
      </w:pPr>
      <w:r w:rsidRPr="00455048">
        <w:rPr>
          <w:rFonts w:ascii="Times New Roman" w:hAnsi="Times New Roman" w:cs="Times New Roman"/>
          <w:b/>
          <w:sz w:val="24"/>
          <w:szCs w:val="24"/>
        </w:rPr>
        <w:t xml:space="preserve">Bezhotovostní způsob úhrady: </w:t>
      </w:r>
      <w:r w:rsidRPr="00455048">
        <w:rPr>
          <w:rFonts w:ascii="Times New Roman" w:hAnsi="Times New Roman" w:cs="Times New Roman"/>
          <w:sz w:val="24"/>
          <w:szCs w:val="24"/>
        </w:rPr>
        <w:t xml:space="preserve">v případě platby na náš účet číslo </w:t>
      </w:r>
      <w:r w:rsidRPr="00455048">
        <w:rPr>
          <w:rFonts w:ascii="Times New Roman" w:hAnsi="Times New Roman" w:cs="Times New Roman"/>
          <w:b/>
          <w:sz w:val="24"/>
          <w:szCs w:val="24"/>
        </w:rPr>
        <w:t xml:space="preserve">19 37 </w:t>
      </w:r>
      <w:r w:rsidR="00525EF9">
        <w:rPr>
          <w:rFonts w:ascii="Times New Roman" w:hAnsi="Times New Roman" w:cs="Times New Roman"/>
          <w:b/>
          <w:sz w:val="24"/>
          <w:szCs w:val="24"/>
        </w:rPr>
        <w:t>86</w:t>
      </w:r>
      <w:r w:rsidRPr="00455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EF9">
        <w:rPr>
          <w:rFonts w:ascii="Times New Roman" w:hAnsi="Times New Roman" w:cs="Times New Roman"/>
          <w:b/>
          <w:sz w:val="24"/>
          <w:szCs w:val="24"/>
        </w:rPr>
        <w:t>3</w:t>
      </w:r>
      <w:r w:rsidRPr="00455048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525EF9">
        <w:rPr>
          <w:rFonts w:ascii="Times New Roman" w:hAnsi="Times New Roman" w:cs="Times New Roman"/>
          <w:b/>
          <w:sz w:val="24"/>
          <w:szCs w:val="24"/>
        </w:rPr>
        <w:t>79</w:t>
      </w:r>
      <w:r w:rsidRPr="00455048">
        <w:rPr>
          <w:rFonts w:ascii="Times New Roman" w:hAnsi="Times New Roman" w:cs="Times New Roman"/>
          <w:b/>
          <w:sz w:val="24"/>
          <w:szCs w:val="24"/>
        </w:rPr>
        <w:t xml:space="preserve"> / 0800 je třeba uvádět variabilní symbol: 521 ( což je číslo našeho </w:t>
      </w:r>
      <w:proofErr w:type="gramStart"/>
      <w:r w:rsidRPr="00455048">
        <w:rPr>
          <w:rFonts w:ascii="Times New Roman" w:hAnsi="Times New Roman" w:cs="Times New Roman"/>
          <w:b/>
          <w:sz w:val="24"/>
          <w:szCs w:val="24"/>
        </w:rPr>
        <w:t>střediska ) dále</w:t>
      </w:r>
      <w:proofErr w:type="gramEnd"/>
      <w:r w:rsidRPr="00455048">
        <w:rPr>
          <w:rFonts w:ascii="Times New Roman" w:hAnsi="Times New Roman" w:cs="Times New Roman"/>
          <w:b/>
          <w:sz w:val="24"/>
          <w:szCs w:val="24"/>
        </w:rPr>
        <w:t xml:space="preserve"> datum narození. Příklad: žadatel/</w:t>
      </w:r>
      <w:proofErr w:type="spellStart"/>
      <w:r w:rsidRPr="00455048"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 w:rsidRPr="00455048">
        <w:rPr>
          <w:rFonts w:ascii="Times New Roman" w:hAnsi="Times New Roman" w:cs="Times New Roman"/>
          <w:b/>
          <w:sz w:val="24"/>
          <w:szCs w:val="24"/>
        </w:rPr>
        <w:t xml:space="preserve"> je narozena 18. 7. 1920, variabilní symbol bude:</w:t>
      </w:r>
    </w:p>
    <w:p w:rsidR="00455048" w:rsidRPr="00455048" w:rsidRDefault="00455048" w:rsidP="00455048">
      <w:pPr>
        <w:ind w:left="232" w:right="1036"/>
        <w:rPr>
          <w:rFonts w:ascii="Times New Roman" w:hAnsi="Times New Roman" w:cs="Times New Roman"/>
          <w:b/>
          <w:sz w:val="24"/>
          <w:szCs w:val="24"/>
        </w:rPr>
      </w:pPr>
      <w:r w:rsidRPr="00455048">
        <w:rPr>
          <w:rFonts w:ascii="Times New Roman" w:hAnsi="Times New Roman" w:cs="Times New Roman"/>
          <w:b/>
          <w:sz w:val="24"/>
          <w:szCs w:val="24"/>
        </w:rPr>
        <w:t>521 18 07 20. Je dobré do poznámky uvést jméno žadatele/</w:t>
      </w:r>
      <w:proofErr w:type="spellStart"/>
      <w:r w:rsidRPr="00455048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Pr="00455048">
        <w:rPr>
          <w:rFonts w:ascii="Times New Roman" w:hAnsi="Times New Roman" w:cs="Times New Roman"/>
          <w:b/>
          <w:sz w:val="24"/>
          <w:szCs w:val="24"/>
        </w:rPr>
        <w:t xml:space="preserve"> a dobu za kterou se služba platí.</w:t>
      </w:r>
    </w:p>
    <w:p w:rsidR="00455048" w:rsidRPr="00455048" w:rsidRDefault="00455048" w:rsidP="00455048">
      <w:pPr>
        <w:pStyle w:val="Zkladntext"/>
        <w:rPr>
          <w:rFonts w:ascii="Times New Roman" w:hAnsi="Times New Roman" w:cs="Times New Roman"/>
          <w:b/>
        </w:rPr>
      </w:pPr>
    </w:p>
    <w:p w:rsidR="00455048" w:rsidRPr="00455048" w:rsidRDefault="00455048" w:rsidP="00455048">
      <w:pPr>
        <w:pStyle w:val="Zkladntext"/>
        <w:ind w:left="232" w:right="1125"/>
        <w:jc w:val="both"/>
        <w:rPr>
          <w:rFonts w:ascii="Times New Roman" w:hAnsi="Times New Roman" w:cs="Times New Roman"/>
        </w:rPr>
      </w:pPr>
      <w:r w:rsidRPr="00455048">
        <w:rPr>
          <w:rFonts w:ascii="Times New Roman" w:hAnsi="Times New Roman" w:cs="Times New Roman"/>
          <w:b/>
        </w:rPr>
        <w:t xml:space="preserve">Úhrada v hotovosti: </w:t>
      </w:r>
      <w:r w:rsidRPr="00455048">
        <w:rPr>
          <w:rFonts w:ascii="Times New Roman" w:hAnsi="Times New Roman" w:cs="Times New Roman"/>
        </w:rPr>
        <w:t xml:space="preserve">platit můžete v pokladně </w:t>
      </w:r>
      <w:proofErr w:type="spellStart"/>
      <w:r w:rsidRPr="00455048">
        <w:rPr>
          <w:rFonts w:ascii="Times New Roman" w:hAnsi="Times New Roman" w:cs="Times New Roman"/>
        </w:rPr>
        <w:t>ŽIVOTa</w:t>
      </w:r>
      <w:proofErr w:type="spellEnd"/>
      <w:r w:rsidRPr="00455048">
        <w:rPr>
          <w:rFonts w:ascii="Times New Roman" w:hAnsi="Times New Roman" w:cs="Times New Roman"/>
        </w:rPr>
        <w:t xml:space="preserve"> </w:t>
      </w:r>
      <w:proofErr w:type="gramStart"/>
      <w:r w:rsidRPr="00455048">
        <w:rPr>
          <w:rFonts w:ascii="Times New Roman" w:hAnsi="Times New Roman" w:cs="Times New Roman"/>
        </w:rPr>
        <w:t>90  (</w:t>
      </w:r>
      <w:r w:rsidR="002A27A2">
        <w:rPr>
          <w:rFonts w:ascii="Times New Roman" w:hAnsi="Times New Roman" w:cs="Times New Roman"/>
        </w:rPr>
        <w:t>sídlo</w:t>
      </w:r>
      <w:proofErr w:type="gramEnd"/>
      <w:r w:rsidR="002A27A2">
        <w:rPr>
          <w:rFonts w:ascii="Times New Roman" w:hAnsi="Times New Roman" w:cs="Times New Roman"/>
        </w:rPr>
        <w:t xml:space="preserve"> organizace Praha 1, Karoliny Světlé 18</w:t>
      </w:r>
      <w:r>
        <w:rPr>
          <w:rFonts w:ascii="Times New Roman" w:hAnsi="Times New Roman" w:cs="Times New Roman"/>
        </w:rPr>
        <w:t xml:space="preserve">, </w:t>
      </w:r>
      <w:r w:rsidRPr="00455048">
        <w:rPr>
          <w:rFonts w:ascii="Times New Roman" w:hAnsi="Times New Roman" w:cs="Times New Roman"/>
        </w:rPr>
        <w:t>3. patro), v pokladních hodinách PO – PÁ 09.00 – 14.00 hod. Při platbě v pokladně musíte přesně znát částku, kterou je třeba uhradit a období, ke kterému se platba vztahuje. Tyto informace získáte u vedoucí služby.</w:t>
      </w:r>
    </w:p>
    <w:p w:rsidR="00455048" w:rsidRDefault="00455048" w:rsidP="00455048">
      <w:pPr>
        <w:pStyle w:val="Zkladntext"/>
      </w:pPr>
    </w:p>
    <w:p w:rsidR="00E7560D" w:rsidRPr="00E7560D" w:rsidRDefault="00E7560D" w:rsidP="00E7560D">
      <w:pPr>
        <w:pStyle w:val="Nadpis2"/>
        <w:ind w:left="232"/>
        <w:rPr>
          <w:rFonts w:ascii="Times New Roman" w:hAnsi="Times New Roman" w:cs="Times New Roman"/>
          <w:sz w:val="24"/>
          <w:szCs w:val="24"/>
        </w:rPr>
      </w:pPr>
      <w:r w:rsidRPr="00E7560D">
        <w:rPr>
          <w:rFonts w:ascii="Times New Roman" w:hAnsi="Times New Roman" w:cs="Times New Roman"/>
          <w:sz w:val="24"/>
          <w:szCs w:val="24"/>
        </w:rPr>
        <w:t>Přeplatky a nedoplatky</w:t>
      </w:r>
    </w:p>
    <w:p w:rsidR="00E7560D" w:rsidRPr="00E7560D" w:rsidRDefault="00E7560D" w:rsidP="00E7560D">
      <w:pPr>
        <w:pStyle w:val="Nadpis3"/>
        <w:numPr>
          <w:ilvl w:val="0"/>
          <w:numId w:val="1"/>
        </w:numPr>
        <w:tabs>
          <w:tab w:val="left" w:pos="953"/>
        </w:tabs>
        <w:spacing w:before="1"/>
        <w:ind w:right="1124"/>
        <w:rPr>
          <w:rFonts w:ascii="Times New Roman" w:hAnsi="Times New Roman" w:cs="Times New Roman"/>
          <w:b/>
          <w:sz w:val="24"/>
          <w:szCs w:val="24"/>
        </w:rPr>
      </w:pPr>
      <w:r w:rsidRPr="00E7560D">
        <w:rPr>
          <w:rFonts w:ascii="Times New Roman" w:hAnsi="Times New Roman" w:cs="Times New Roman"/>
          <w:sz w:val="24"/>
          <w:szCs w:val="24"/>
        </w:rPr>
        <w:t xml:space="preserve">Přeplatky na úhradách za službu je poskytovatel OS povinen vyúčtovat a písemné vyúčtování předat nejpozději do 15. dne v následujícím kalendářním měsíci, ve kterém byla služba poskytována. Poskytovatel je povinen přeplatek vyplatit uživateli v hotovosti nebo převodem na jeho účet nejpozději do konce kalendářního měsíce po měsíci, kdy byla služba poskytována. </w:t>
      </w:r>
    </w:p>
    <w:p w:rsidR="00E7560D" w:rsidRPr="00E7560D" w:rsidRDefault="00E7560D" w:rsidP="00E7560D">
      <w:pPr>
        <w:pStyle w:val="Odstavecseseznamem"/>
        <w:numPr>
          <w:ilvl w:val="0"/>
          <w:numId w:val="1"/>
        </w:numPr>
        <w:tabs>
          <w:tab w:val="left" w:pos="953"/>
        </w:tabs>
        <w:spacing w:before="1"/>
        <w:ind w:right="1126"/>
        <w:rPr>
          <w:rFonts w:ascii="Times New Roman" w:hAnsi="Times New Roman" w:cs="Times New Roman"/>
          <w:sz w:val="24"/>
          <w:szCs w:val="24"/>
        </w:rPr>
      </w:pPr>
      <w:r w:rsidRPr="00E7560D">
        <w:rPr>
          <w:rFonts w:ascii="Times New Roman" w:hAnsi="Times New Roman" w:cs="Times New Roman"/>
          <w:sz w:val="24"/>
          <w:szCs w:val="24"/>
        </w:rPr>
        <w:t xml:space="preserve">Zjištěné nedoplatky na úhradách za službu je uživatel povinen uhradit nejpozději do konce kalendářního měsíce po měsíci, kdy byla služba poskytována. </w:t>
      </w:r>
    </w:p>
    <w:p w:rsidR="00E7560D" w:rsidRPr="00E62DA8" w:rsidRDefault="00E7560D" w:rsidP="00E7560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55048" w:rsidRDefault="00455048" w:rsidP="00455048">
      <w:pPr>
        <w:pStyle w:val="Zkladntext"/>
        <w:rPr>
          <w:b/>
          <w:sz w:val="20"/>
        </w:rPr>
      </w:pPr>
    </w:p>
    <w:p w:rsidR="00455048" w:rsidRDefault="00F86A67" w:rsidP="00455048">
      <w:pPr>
        <w:pStyle w:val="Zkladntext"/>
        <w:rPr>
          <w:sz w:val="19"/>
        </w:rPr>
      </w:pPr>
      <w:r>
        <w:rPr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50.15pt;margin-top:16.4pt;width:494.05pt;height:18.65pt;z-index:251662336;mso-wrap-distance-left:0;mso-wrap-distance-right:0;mso-position-horizontal-relative:page" filled="f" strokeweight=".48pt">
            <v:textbox inset="0,0,0,0">
              <w:txbxContent>
                <w:p w:rsidR="00455048" w:rsidRPr="00455048" w:rsidRDefault="00455048" w:rsidP="00455048">
                  <w:pPr>
                    <w:spacing w:before="18"/>
                    <w:ind w:left="2440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455048">
                    <w:rPr>
                      <w:rFonts w:ascii="Times New Roman" w:hAnsi="Times New Roman" w:cs="Times New Roman"/>
                      <w:b/>
                      <w:sz w:val="28"/>
                    </w:rPr>
                    <w:t>Nezapomeňte sebou</w:t>
                  </w:r>
                </w:p>
              </w:txbxContent>
            </v:textbox>
            <w10:wrap type="topAndBottom" anchorx="page"/>
          </v:shape>
        </w:pict>
      </w:r>
      <w:r>
        <w:rPr>
          <w:sz w:val="22"/>
          <w:lang w:val="en-US"/>
        </w:rPr>
        <w:pict>
          <v:shape id="_x0000_s1033" type="#_x0000_t202" style="position:absolute;margin-left:4in;margin-top:4.65pt;width:307.5pt;height:3.55pt;z-index:251661312;mso-position-horizontal-relative:page" filled="f" stroked="f">
            <v:textbox style="mso-next-textbox:#_x0000_s1033" inset="0,0,0,0">
              <w:txbxContent>
                <w:p w:rsidR="00455048" w:rsidRDefault="00455048" w:rsidP="00455048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lang w:val="en-US"/>
        </w:rPr>
        <w:pict>
          <v:shape id="_x0000_s1032" type="#_x0000_t202" style="position:absolute;margin-left:50.15pt;margin-top:17.45pt;width:494.9pt;height:20.4pt;z-index:251660288;mso-wrap-distance-left:0;mso-wrap-distance-right:0;mso-position-horizontal-relative:page" filled="f" strokeweight="2.16pt">
            <v:textbox style="mso-next-textbox:#_x0000_s1032" inset="0,0,0,0">
              <w:txbxContent>
                <w:p w:rsidR="00455048" w:rsidRDefault="00455048" w:rsidP="00455048">
                  <w:pPr>
                    <w:spacing w:before="20"/>
                    <w:ind w:left="2928"/>
                    <w:rPr>
                      <w:b/>
                      <w:sz w:val="28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455048" w:rsidRPr="00455048" w:rsidRDefault="00455048" w:rsidP="00455048">
      <w:pPr>
        <w:pStyle w:val="Odstavecseseznamem"/>
        <w:numPr>
          <w:ilvl w:val="0"/>
          <w:numId w:val="3"/>
        </w:numPr>
        <w:tabs>
          <w:tab w:val="left" w:pos="527"/>
          <w:tab w:val="left" w:pos="528"/>
        </w:tabs>
        <w:spacing w:before="69"/>
        <w:ind w:hanging="360"/>
        <w:jc w:val="left"/>
        <w:rPr>
          <w:rFonts w:ascii="Times New Roman" w:hAnsi="Times New Roman" w:cs="Times New Roman"/>
          <w:sz w:val="24"/>
        </w:rPr>
      </w:pPr>
      <w:r w:rsidRPr="00455048">
        <w:rPr>
          <w:rFonts w:ascii="Times New Roman" w:hAnsi="Times New Roman" w:cs="Times New Roman"/>
          <w:sz w:val="24"/>
        </w:rPr>
        <w:t>občanský</w:t>
      </w:r>
      <w:r w:rsidRPr="00455048">
        <w:rPr>
          <w:rFonts w:ascii="Times New Roman" w:hAnsi="Times New Roman" w:cs="Times New Roman"/>
          <w:spacing w:val="-6"/>
          <w:sz w:val="24"/>
        </w:rPr>
        <w:t xml:space="preserve"> </w:t>
      </w:r>
      <w:r w:rsidRPr="00455048">
        <w:rPr>
          <w:rFonts w:ascii="Times New Roman" w:hAnsi="Times New Roman" w:cs="Times New Roman"/>
          <w:sz w:val="24"/>
        </w:rPr>
        <w:t>průkaz</w:t>
      </w:r>
    </w:p>
    <w:p w:rsidR="00455048" w:rsidRDefault="00455048" w:rsidP="00455048">
      <w:pPr>
        <w:pStyle w:val="Odstavecseseznamem"/>
        <w:numPr>
          <w:ilvl w:val="0"/>
          <w:numId w:val="3"/>
        </w:numPr>
        <w:tabs>
          <w:tab w:val="left" w:pos="472"/>
          <w:tab w:val="left" w:pos="473"/>
        </w:tabs>
        <w:ind w:hanging="360"/>
        <w:jc w:val="left"/>
        <w:rPr>
          <w:rFonts w:ascii="Times New Roman" w:hAnsi="Times New Roman" w:cs="Times New Roman"/>
          <w:sz w:val="24"/>
        </w:rPr>
      </w:pPr>
      <w:r w:rsidRPr="00455048">
        <w:rPr>
          <w:rFonts w:ascii="Times New Roman" w:hAnsi="Times New Roman" w:cs="Times New Roman"/>
          <w:sz w:val="24"/>
        </w:rPr>
        <w:t>průkaz pojištěnce zdravotní</w:t>
      </w:r>
      <w:r w:rsidRPr="00455048">
        <w:rPr>
          <w:rFonts w:ascii="Times New Roman" w:hAnsi="Times New Roman" w:cs="Times New Roman"/>
          <w:spacing w:val="-21"/>
          <w:sz w:val="24"/>
        </w:rPr>
        <w:t xml:space="preserve"> </w:t>
      </w:r>
      <w:r w:rsidRPr="00455048">
        <w:rPr>
          <w:rFonts w:ascii="Times New Roman" w:hAnsi="Times New Roman" w:cs="Times New Roman"/>
          <w:sz w:val="24"/>
        </w:rPr>
        <w:t>pojišťovny</w:t>
      </w:r>
    </w:p>
    <w:p w:rsidR="00ED4FF5" w:rsidRPr="00ED4FF5" w:rsidRDefault="00ED4FF5" w:rsidP="00455048">
      <w:pPr>
        <w:pStyle w:val="Odstavecseseznamem"/>
        <w:numPr>
          <w:ilvl w:val="0"/>
          <w:numId w:val="3"/>
        </w:numPr>
        <w:tabs>
          <w:tab w:val="left" w:pos="472"/>
          <w:tab w:val="left" w:pos="473"/>
        </w:tabs>
        <w:ind w:hanging="360"/>
        <w:jc w:val="left"/>
        <w:rPr>
          <w:rFonts w:ascii="Times New Roman" w:hAnsi="Times New Roman" w:cs="Times New Roman"/>
          <w:b/>
          <w:sz w:val="24"/>
        </w:rPr>
      </w:pPr>
      <w:r w:rsidRPr="00ED4FF5">
        <w:rPr>
          <w:rFonts w:ascii="Times New Roman" w:hAnsi="Times New Roman" w:cs="Times New Roman"/>
          <w:b/>
          <w:sz w:val="24"/>
        </w:rPr>
        <w:t xml:space="preserve">termosku </w:t>
      </w:r>
      <w:r>
        <w:rPr>
          <w:rFonts w:ascii="Times New Roman" w:hAnsi="Times New Roman" w:cs="Times New Roman"/>
          <w:b/>
          <w:sz w:val="24"/>
        </w:rPr>
        <w:t xml:space="preserve"> - nutné na udržování pitného režimu !!</w:t>
      </w:r>
    </w:p>
    <w:p w:rsidR="00455048" w:rsidRPr="00455048" w:rsidRDefault="00455048" w:rsidP="00455048">
      <w:pPr>
        <w:pStyle w:val="Odstavecseseznamem"/>
        <w:numPr>
          <w:ilvl w:val="0"/>
          <w:numId w:val="3"/>
        </w:numPr>
        <w:tabs>
          <w:tab w:val="left" w:pos="473"/>
        </w:tabs>
        <w:ind w:right="224" w:hanging="360"/>
        <w:rPr>
          <w:rFonts w:ascii="Times New Roman" w:hAnsi="Times New Roman" w:cs="Times New Roman"/>
          <w:sz w:val="24"/>
        </w:rPr>
      </w:pPr>
      <w:r w:rsidRPr="00455048">
        <w:rPr>
          <w:rFonts w:ascii="Times New Roman" w:hAnsi="Times New Roman" w:cs="Times New Roman"/>
          <w:b/>
          <w:sz w:val="24"/>
        </w:rPr>
        <w:t>léky</w:t>
      </w:r>
      <w:r w:rsidR="002A27A2">
        <w:rPr>
          <w:rFonts w:ascii="Times New Roman" w:hAnsi="Times New Roman" w:cs="Times New Roman"/>
          <w:b/>
          <w:sz w:val="24"/>
        </w:rPr>
        <w:t xml:space="preserve"> včetně </w:t>
      </w:r>
      <w:r w:rsidR="00ED4FF5">
        <w:rPr>
          <w:rFonts w:ascii="Times New Roman" w:hAnsi="Times New Roman" w:cs="Times New Roman"/>
          <w:b/>
          <w:sz w:val="24"/>
        </w:rPr>
        <w:t xml:space="preserve">zásobníku </w:t>
      </w:r>
      <w:r w:rsidR="00ED4FF5" w:rsidRPr="00455048">
        <w:rPr>
          <w:rFonts w:ascii="Times New Roman" w:hAnsi="Times New Roman" w:cs="Times New Roman"/>
          <w:b/>
          <w:sz w:val="24"/>
        </w:rPr>
        <w:t>a zdravotní</w:t>
      </w:r>
      <w:r w:rsidRPr="00455048">
        <w:rPr>
          <w:rFonts w:ascii="Times New Roman" w:hAnsi="Times New Roman" w:cs="Times New Roman"/>
          <w:b/>
          <w:sz w:val="24"/>
        </w:rPr>
        <w:t xml:space="preserve"> pomůcky</w:t>
      </w:r>
      <w:r w:rsidRPr="00455048">
        <w:rPr>
          <w:rFonts w:ascii="Times New Roman" w:hAnsi="Times New Roman" w:cs="Times New Roman"/>
          <w:sz w:val="24"/>
        </w:rPr>
        <w:t xml:space="preserve">, které běžně užíváte, na celou dobu pobytu (např. inzulínové pero a náplň, obvazy, cévky, urologické, nebo kolostomické </w:t>
      </w:r>
      <w:proofErr w:type="gramStart"/>
      <w:r w:rsidRPr="00455048">
        <w:rPr>
          <w:rFonts w:ascii="Times New Roman" w:hAnsi="Times New Roman" w:cs="Times New Roman"/>
          <w:sz w:val="24"/>
        </w:rPr>
        <w:t>sáčky,</w:t>
      </w:r>
      <w:r w:rsidRPr="00455048">
        <w:rPr>
          <w:rFonts w:ascii="Times New Roman" w:hAnsi="Times New Roman" w:cs="Times New Roman"/>
          <w:spacing w:val="-32"/>
          <w:sz w:val="24"/>
        </w:rPr>
        <w:t xml:space="preserve"> </w:t>
      </w:r>
      <w:r w:rsidRPr="00455048">
        <w:rPr>
          <w:rFonts w:ascii="Times New Roman" w:hAnsi="Times New Roman" w:cs="Times New Roman"/>
          <w:sz w:val="24"/>
        </w:rPr>
        <w:t>)</w:t>
      </w:r>
      <w:proofErr w:type="gramEnd"/>
    </w:p>
    <w:p w:rsidR="00455048" w:rsidRPr="00455048" w:rsidRDefault="00455048" w:rsidP="00455048">
      <w:pPr>
        <w:pStyle w:val="Odstavecseseznamem"/>
        <w:numPr>
          <w:ilvl w:val="0"/>
          <w:numId w:val="3"/>
        </w:numPr>
        <w:tabs>
          <w:tab w:val="left" w:pos="473"/>
        </w:tabs>
        <w:ind w:right="223" w:hanging="360"/>
        <w:rPr>
          <w:rFonts w:ascii="Times New Roman" w:hAnsi="Times New Roman" w:cs="Times New Roman"/>
          <w:sz w:val="24"/>
        </w:rPr>
      </w:pPr>
      <w:r w:rsidRPr="00455048">
        <w:rPr>
          <w:rFonts w:ascii="Times New Roman" w:hAnsi="Times New Roman" w:cs="Times New Roman"/>
          <w:sz w:val="24"/>
        </w:rPr>
        <w:t xml:space="preserve">při inkontinenci </w:t>
      </w:r>
      <w:r w:rsidRPr="00455048">
        <w:rPr>
          <w:rFonts w:ascii="Times New Roman" w:hAnsi="Times New Roman" w:cs="Times New Roman"/>
          <w:b/>
          <w:sz w:val="24"/>
        </w:rPr>
        <w:t>vložky, plenkové kalhotky</w:t>
      </w:r>
      <w:r w:rsidRPr="00455048">
        <w:rPr>
          <w:rFonts w:ascii="Times New Roman" w:hAnsi="Times New Roman" w:cs="Times New Roman"/>
          <w:sz w:val="24"/>
        </w:rPr>
        <w:t xml:space="preserve">, </w:t>
      </w:r>
      <w:r w:rsidRPr="00455048">
        <w:rPr>
          <w:rFonts w:ascii="Times New Roman" w:hAnsi="Times New Roman" w:cs="Times New Roman"/>
          <w:b/>
          <w:sz w:val="24"/>
        </w:rPr>
        <w:t>jednorázové podložky</w:t>
      </w:r>
      <w:r w:rsidRPr="00455048">
        <w:rPr>
          <w:rFonts w:ascii="Times New Roman" w:hAnsi="Times New Roman" w:cs="Times New Roman"/>
          <w:sz w:val="24"/>
        </w:rPr>
        <w:t xml:space="preserve">, </w:t>
      </w:r>
      <w:r w:rsidRPr="00455048">
        <w:rPr>
          <w:rFonts w:ascii="Times New Roman" w:hAnsi="Times New Roman" w:cs="Times New Roman"/>
          <w:b/>
          <w:sz w:val="24"/>
        </w:rPr>
        <w:t>pleny na jedno použití</w:t>
      </w:r>
      <w:r w:rsidRPr="00455048">
        <w:rPr>
          <w:rFonts w:ascii="Times New Roman" w:hAnsi="Times New Roman" w:cs="Times New Roman"/>
          <w:sz w:val="24"/>
        </w:rPr>
        <w:t xml:space="preserve">, </w:t>
      </w:r>
      <w:r w:rsidRPr="00455048">
        <w:rPr>
          <w:rFonts w:ascii="Times New Roman" w:hAnsi="Times New Roman" w:cs="Times New Roman"/>
          <w:b/>
          <w:sz w:val="24"/>
        </w:rPr>
        <w:t xml:space="preserve">čistící pěnu </w:t>
      </w:r>
      <w:r w:rsidRPr="00455048">
        <w:rPr>
          <w:rFonts w:ascii="Times New Roman" w:hAnsi="Times New Roman" w:cs="Times New Roman"/>
          <w:sz w:val="24"/>
        </w:rPr>
        <w:t xml:space="preserve">na mytí při inkontinenci (např. </w:t>
      </w:r>
      <w:proofErr w:type="spellStart"/>
      <w:r w:rsidRPr="00455048">
        <w:rPr>
          <w:rFonts w:ascii="Times New Roman" w:hAnsi="Times New Roman" w:cs="Times New Roman"/>
          <w:sz w:val="24"/>
        </w:rPr>
        <w:t>Menalind</w:t>
      </w:r>
      <w:proofErr w:type="spellEnd"/>
      <w:r w:rsidRPr="00455048">
        <w:rPr>
          <w:rFonts w:ascii="Times New Roman" w:hAnsi="Times New Roman" w:cs="Times New Roman"/>
          <w:sz w:val="24"/>
        </w:rPr>
        <w:t xml:space="preserve">), </w:t>
      </w:r>
      <w:r w:rsidRPr="00455048">
        <w:rPr>
          <w:rFonts w:ascii="Times New Roman" w:hAnsi="Times New Roman" w:cs="Times New Roman"/>
          <w:b/>
          <w:sz w:val="24"/>
        </w:rPr>
        <w:t xml:space="preserve">ochranný krém </w:t>
      </w:r>
      <w:r w:rsidRPr="00455048">
        <w:rPr>
          <w:rFonts w:ascii="Times New Roman" w:hAnsi="Times New Roman" w:cs="Times New Roman"/>
          <w:sz w:val="24"/>
        </w:rPr>
        <w:t xml:space="preserve">při inkontinenci (např. </w:t>
      </w:r>
      <w:proofErr w:type="spellStart"/>
      <w:r w:rsidRPr="00455048">
        <w:rPr>
          <w:rFonts w:ascii="Times New Roman" w:hAnsi="Times New Roman" w:cs="Times New Roman"/>
          <w:sz w:val="24"/>
        </w:rPr>
        <w:t>Menalind</w:t>
      </w:r>
      <w:proofErr w:type="spellEnd"/>
      <w:r w:rsidRPr="00455048">
        <w:rPr>
          <w:rFonts w:ascii="Times New Roman" w:hAnsi="Times New Roman" w:cs="Times New Roman"/>
          <w:spacing w:val="-11"/>
          <w:sz w:val="24"/>
        </w:rPr>
        <w:t xml:space="preserve"> </w:t>
      </w:r>
      <w:r w:rsidRPr="00455048">
        <w:rPr>
          <w:rFonts w:ascii="Times New Roman" w:hAnsi="Times New Roman" w:cs="Times New Roman"/>
          <w:sz w:val="24"/>
        </w:rPr>
        <w:t>)</w:t>
      </w:r>
    </w:p>
    <w:p w:rsidR="00455048" w:rsidRPr="00455048" w:rsidRDefault="00455048" w:rsidP="00455048">
      <w:pPr>
        <w:pStyle w:val="Odstavecseseznamem"/>
        <w:numPr>
          <w:ilvl w:val="0"/>
          <w:numId w:val="3"/>
        </w:numPr>
        <w:tabs>
          <w:tab w:val="left" w:pos="473"/>
        </w:tabs>
        <w:ind w:right="224" w:hanging="360"/>
        <w:rPr>
          <w:rFonts w:ascii="Times New Roman" w:hAnsi="Times New Roman" w:cs="Times New Roman"/>
          <w:sz w:val="24"/>
        </w:rPr>
      </w:pPr>
      <w:r w:rsidRPr="00455048">
        <w:rPr>
          <w:rFonts w:ascii="Times New Roman" w:hAnsi="Times New Roman" w:cs="Times New Roman"/>
          <w:sz w:val="24"/>
        </w:rPr>
        <w:t xml:space="preserve">pohodlné denní oblečení (společenský i domácí oděv), pohodlnou a bezpečnou obuv, vestu s kapsami, kalhoty nejlépe na </w:t>
      </w:r>
      <w:proofErr w:type="gramStart"/>
      <w:r w:rsidRPr="00455048">
        <w:rPr>
          <w:rFonts w:ascii="Times New Roman" w:hAnsi="Times New Roman" w:cs="Times New Roman"/>
          <w:sz w:val="24"/>
        </w:rPr>
        <w:t>gumu,  teplé</w:t>
      </w:r>
      <w:proofErr w:type="gramEnd"/>
      <w:r w:rsidRPr="00455048">
        <w:rPr>
          <w:rFonts w:ascii="Times New Roman" w:hAnsi="Times New Roman" w:cs="Times New Roman"/>
          <w:sz w:val="24"/>
        </w:rPr>
        <w:t xml:space="preserve"> ponožky, svetr, nebo</w:t>
      </w:r>
      <w:r w:rsidRPr="00455048">
        <w:rPr>
          <w:rFonts w:ascii="Times New Roman" w:hAnsi="Times New Roman" w:cs="Times New Roman"/>
          <w:spacing w:val="-33"/>
          <w:sz w:val="24"/>
        </w:rPr>
        <w:t xml:space="preserve"> </w:t>
      </w:r>
      <w:r w:rsidRPr="00455048">
        <w:rPr>
          <w:rFonts w:ascii="Times New Roman" w:hAnsi="Times New Roman" w:cs="Times New Roman"/>
          <w:sz w:val="24"/>
        </w:rPr>
        <w:t>mikinu</w:t>
      </w:r>
      <w:r w:rsidR="00ED4FF5">
        <w:rPr>
          <w:rFonts w:ascii="Times New Roman" w:hAnsi="Times New Roman" w:cs="Times New Roman"/>
          <w:sz w:val="24"/>
        </w:rPr>
        <w:t xml:space="preserve"> ( oblečení  zejména na ven je nutné přizpůsobit ročnímu období – procházky, výlety ) , pohodlnou, ale  pevnou a   bezpečnou obuv na ven i  na doma   </w:t>
      </w:r>
    </w:p>
    <w:p w:rsidR="00455048" w:rsidRPr="00455048" w:rsidRDefault="00455048" w:rsidP="00455048">
      <w:pPr>
        <w:pStyle w:val="Odstavecseseznamem"/>
        <w:numPr>
          <w:ilvl w:val="0"/>
          <w:numId w:val="3"/>
        </w:numPr>
        <w:tabs>
          <w:tab w:val="left" w:pos="472"/>
          <w:tab w:val="left" w:pos="473"/>
        </w:tabs>
        <w:ind w:hanging="360"/>
        <w:jc w:val="left"/>
        <w:rPr>
          <w:rFonts w:ascii="Times New Roman" w:hAnsi="Times New Roman" w:cs="Times New Roman"/>
          <w:sz w:val="24"/>
        </w:rPr>
      </w:pPr>
      <w:r w:rsidRPr="00455048">
        <w:rPr>
          <w:rFonts w:ascii="Times New Roman" w:hAnsi="Times New Roman" w:cs="Times New Roman"/>
          <w:sz w:val="24"/>
        </w:rPr>
        <w:t>osobní prádlo (spodní prádlo, noční prádlo,</w:t>
      </w:r>
      <w:r w:rsidRPr="00455048">
        <w:rPr>
          <w:rFonts w:ascii="Times New Roman" w:hAnsi="Times New Roman" w:cs="Times New Roman"/>
          <w:spacing w:val="-27"/>
          <w:sz w:val="24"/>
        </w:rPr>
        <w:t xml:space="preserve"> </w:t>
      </w:r>
      <w:r w:rsidRPr="00455048">
        <w:rPr>
          <w:rFonts w:ascii="Times New Roman" w:hAnsi="Times New Roman" w:cs="Times New Roman"/>
          <w:sz w:val="24"/>
        </w:rPr>
        <w:t>župan…)</w:t>
      </w:r>
    </w:p>
    <w:p w:rsidR="00455048" w:rsidRPr="00455048" w:rsidRDefault="00455048" w:rsidP="00455048">
      <w:pPr>
        <w:pStyle w:val="Odstavecseseznamem"/>
        <w:numPr>
          <w:ilvl w:val="0"/>
          <w:numId w:val="3"/>
        </w:numPr>
        <w:tabs>
          <w:tab w:val="left" w:pos="473"/>
        </w:tabs>
        <w:ind w:right="224" w:hanging="360"/>
        <w:rPr>
          <w:rFonts w:ascii="Times New Roman" w:hAnsi="Times New Roman" w:cs="Times New Roman"/>
          <w:sz w:val="24"/>
        </w:rPr>
      </w:pPr>
      <w:r w:rsidRPr="00455048">
        <w:rPr>
          <w:rFonts w:ascii="Times New Roman" w:hAnsi="Times New Roman" w:cs="Times New Roman"/>
          <w:b/>
          <w:sz w:val="24"/>
        </w:rPr>
        <w:t xml:space="preserve">potřeby osobní hygieny </w:t>
      </w:r>
      <w:r w:rsidRPr="00455048">
        <w:rPr>
          <w:rFonts w:ascii="Times New Roman" w:hAnsi="Times New Roman" w:cs="Times New Roman"/>
          <w:sz w:val="24"/>
        </w:rPr>
        <w:t xml:space="preserve">(ručníky, hřeben, kartáč, toaletní potřeby, šampon, kondicionér na vlasy, </w:t>
      </w:r>
      <w:r w:rsidRPr="00455048">
        <w:rPr>
          <w:rFonts w:ascii="Times New Roman" w:hAnsi="Times New Roman" w:cs="Times New Roman"/>
          <w:b/>
          <w:sz w:val="24"/>
        </w:rPr>
        <w:t>tekuté mýdlo</w:t>
      </w:r>
      <w:r w:rsidRPr="00455048">
        <w:rPr>
          <w:rFonts w:ascii="Times New Roman" w:hAnsi="Times New Roman" w:cs="Times New Roman"/>
          <w:sz w:val="24"/>
        </w:rPr>
        <w:t xml:space="preserve">, </w:t>
      </w:r>
      <w:r w:rsidRPr="00455048">
        <w:rPr>
          <w:rFonts w:ascii="Times New Roman" w:hAnsi="Times New Roman" w:cs="Times New Roman"/>
          <w:b/>
          <w:sz w:val="24"/>
        </w:rPr>
        <w:t>mléko na tělo</w:t>
      </w:r>
      <w:r w:rsidRPr="00455048">
        <w:rPr>
          <w:rFonts w:ascii="Times New Roman" w:hAnsi="Times New Roman" w:cs="Times New Roman"/>
          <w:sz w:val="24"/>
        </w:rPr>
        <w:t>, nebo mast na promazávání suché pokožky, kelímek na</w:t>
      </w:r>
      <w:r w:rsidRPr="00455048">
        <w:rPr>
          <w:rFonts w:ascii="Times New Roman" w:hAnsi="Times New Roman" w:cs="Times New Roman"/>
          <w:spacing w:val="-9"/>
          <w:sz w:val="24"/>
        </w:rPr>
        <w:t xml:space="preserve"> </w:t>
      </w:r>
      <w:r w:rsidRPr="00455048">
        <w:rPr>
          <w:rFonts w:ascii="Times New Roman" w:hAnsi="Times New Roman" w:cs="Times New Roman"/>
          <w:sz w:val="24"/>
        </w:rPr>
        <w:t>chrup)</w:t>
      </w:r>
    </w:p>
    <w:p w:rsidR="00455048" w:rsidRPr="00455048" w:rsidRDefault="00455048" w:rsidP="00455048">
      <w:pPr>
        <w:pStyle w:val="Odstavecseseznamem"/>
        <w:numPr>
          <w:ilvl w:val="0"/>
          <w:numId w:val="3"/>
        </w:numPr>
        <w:tabs>
          <w:tab w:val="left" w:pos="472"/>
          <w:tab w:val="left" w:pos="473"/>
        </w:tabs>
        <w:ind w:hanging="360"/>
        <w:jc w:val="left"/>
        <w:rPr>
          <w:rFonts w:ascii="Times New Roman" w:hAnsi="Times New Roman" w:cs="Times New Roman"/>
          <w:sz w:val="24"/>
        </w:rPr>
      </w:pPr>
      <w:r w:rsidRPr="00455048">
        <w:rPr>
          <w:rFonts w:ascii="Times New Roman" w:hAnsi="Times New Roman" w:cs="Times New Roman"/>
          <w:sz w:val="24"/>
        </w:rPr>
        <w:t>ostatní nezbytné pomůcky (brýle, berle, hole,</w:t>
      </w:r>
      <w:r w:rsidRPr="00455048">
        <w:rPr>
          <w:rFonts w:ascii="Times New Roman" w:hAnsi="Times New Roman" w:cs="Times New Roman"/>
          <w:spacing w:val="-24"/>
          <w:sz w:val="24"/>
        </w:rPr>
        <w:t xml:space="preserve"> </w:t>
      </w:r>
      <w:r w:rsidRPr="00455048">
        <w:rPr>
          <w:rFonts w:ascii="Times New Roman" w:hAnsi="Times New Roman" w:cs="Times New Roman"/>
          <w:sz w:val="24"/>
        </w:rPr>
        <w:t>chodítko…)</w:t>
      </w:r>
    </w:p>
    <w:p w:rsidR="00455048" w:rsidRPr="00455048" w:rsidRDefault="00455048" w:rsidP="00455048">
      <w:pPr>
        <w:pStyle w:val="Odstavecseseznamem"/>
        <w:numPr>
          <w:ilvl w:val="0"/>
          <w:numId w:val="3"/>
        </w:numPr>
        <w:tabs>
          <w:tab w:val="left" w:pos="472"/>
          <w:tab w:val="left" w:pos="473"/>
        </w:tabs>
        <w:ind w:hanging="360"/>
        <w:jc w:val="left"/>
        <w:rPr>
          <w:rFonts w:ascii="Times New Roman" w:hAnsi="Times New Roman" w:cs="Times New Roman"/>
          <w:sz w:val="24"/>
        </w:rPr>
      </w:pPr>
      <w:r w:rsidRPr="00455048">
        <w:rPr>
          <w:rFonts w:ascii="Times New Roman" w:hAnsi="Times New Roman" w:cs="Times New Roman"/>
          <w:sz w:val="24"/>
        </w:rPr>
        <w:t xml:space="preserve">předměty osobní povahy podle zájmů (např. knihy, </w:t>
      </w:r>
      <w:proofErr w:type="gramStart"/>
      <w:r w:rsidRPr="00455048">
        <w:rPr>
          <w:rFonts w:ascii="Times New Roman" w:hAnsi="Times New Roman" w:cs="Times New Roman"/>
          <w:sz w:val="24"/>
        </w:rPr>
        <w:t>rádio,</w:t>
      </w:r>
      <w:r w:rsidRPr="00455048">
        <w:rPr>
          <w:rFonts w:ascii="Times New Roman" w:hAnsi="Times New Roman" w:cs="Times New Roman"/>
          <w:spacing w:val="-26"/>
          <w:sz w:val="24"/>
        </w:rPr>
        <w:t xml:space="preserve"> </w:t>
      </w:r>
      <w:r w:rsidRPr="00455048">
        <w:rPr>
          <w:rFonts w:ascii="Times New Roman" w:hAnsi="Times New Roman" w:cs="Times New Roman"/>
          <w:sz w:val="24"/>
        </w:rPr>
        <w:t>)</w:t>
      </w:r>
      <w:proofErr w:type="gramEnd"/>
    </w:p>
    <w:p w:rsidR="00455048" w:rsidRPr="00455048" w:rsidRDefault="00455048" w:rsidP="00455048">
      <w:pPr>
        <w:pStyle w:val="Odstavecseseznamem"/>
        <w:numPr>
          <w:ilvl w:val="0"/>
          <w:numId w:val="3"/>
        </w:numPr>
        <w:tabs>
          <w:tab w:val="left" w:pos="473"/>
        </w:tabs>
        <w:ind w:right="225" w:hanging="360"/>
        <w:rPr>
          <w:rFonts w:ascii="Times New Roman" w:hAnsi="Times New Roman" w:cs="Times New Roman"/>
          <w:sz w:val="24"/>
        </w:rPr>
      </w:pPr>
      <w:r w:rsidRPr="00455048">
        <w:rPr>
          <w:rFonts w:ascii="Times New Roman" w:hAnsi="Times New Roman" w:cs="Times New Roman"/>
          <w:sz w:val="24"/>
        </w:rPr>
        <w:t>kapesné na další výdaje (</w:t>
      </w:r>
      <w:proofErr w:type="spellStart"/>
      <w:r w:rsidR="00653D78">
        <w:rPr>
          <w:rFonts w:ascii="Times New Roman" w:hAnsi="Times New Roman" w:cs="Times New Roman"/>
          <w:sz w:val="24"/>
        </w:rPr>
        <w:t>pedikůra</w:t>
      </w:r>
      <w:proofErr w:type="spellEnd"/>
      <w:r w:rsidR="00653D78">
        <w:rPr>
          <w:rFonts w:ascii="Times New Roman" w:hAnsi="Times New Roman" w:cs="Times New Roman"/>
          <w:sz w:val="24"/>
        </w:rPr>
        <w:t xml:space="preserve">, kadeřník, </w:t>
      </w:r>
      <w:r w:rsidRPr="00455048">
        <w:rPr>
          <w:rFonts w:ascii="Times New Roman" w:hAnsi="Times New Roman" w:cs="Times New Roman"/>
          <w:sz w:val="24"/>
        </w:rPr>
        <w:t xml:space="preserve">divadelní představení, koncerty a jiné kulturní akce </w:t>
      </w:r>
      <w:r w:rsidR="00525EF9">
        <w:rPr>
          <w:rFonts w:ascii="Times New Roman" w:hAnsi="Times New Roman" w:cs="Times New Roman"/>
          <w:sz w:val="24"/>
        </w:rPr>
        <w:t xml:space="preserve">Života </w:t>
      </w:r>
      <w:proofErr w:type="gramStart"/>
      <w:r w:rsidR="00525EF9">
        <w:rPr>
          <w:rFonts w:ascii="Times New Roman" w:hAnsi="Times New Roman" w:cs="Times New Roman"/>
          <w:sz w:val="24"/>
        </w:rPr>
        <w:t xml:space="preserve">90, </w:t>
      </w:r>
      <w:r w:rsidRPr="00455048">
        <w:rPr>
          <w:rFonts w:ascii="Times New Roman" w:hAnsi="Times New Roman" w:cs="Times New Roman"/>
          <w:sz w:val="24"/>
        </w:rPr>
        <w:t xml:space="preserve"> občerstvení</w:t>
      </w:r>
      <w:proofErr w:type="gramEnd"/>
      <w:r w:rsidRPr="00455048">
        <w:rPr>
          <w:rFonts w:ascii="Times New Roman" w:hAnsi="Times New Roman" w:cs="Times New Roman"/>
          <w:sz w:val="24"/>
        </w:rPr>
        <w:t xml:space="preserve"> v kavárničce u</w:t>
      </w:r>
      <w:r w:rsidRPr="00455048">
        <w:rPr>
          <w:rFonts w:ascii="Times New Roman" w:hAnsi="Times New Roman" w:cs="Times New Roman"/>
          <w:spacing w:val="-18"/>
          <w:sz w:val="24"/>
        </w:rPr>
        <w:t xml:space="preserve"> </w:t>
      </w:r>
      <w:r w:rsidRPr="00455048">
        <w:rPr>
          <w:rFonts w:ascii="Times New Roman" w:hAnsi="Times New Roman" w:cs="Times New Roman"/>
          <w:sz w:val="24"/>
        </w:rPr>
        <w:t>Elišky…)</w:t>
      </w:r>
    </w:p>
    <w:p w:rsidR="00455048" w:rsidRPr="00455048" w:rsidRDefault="00653D78" w:rsidP="00455048">
      <w:pPr>
        <w:pStyle w:val="Odstavecseseznamem"/>
        <w:numPr>
          <w:ilvl w:val="0"/>
          <w:numId w:val="3"/>
        </w:numPr>
        <w:tabs>
          <w:tab w:val="left" w:pos="472"/>
          <w:tab w:val="left" w:pos="473"/>
        </w:tabs>
        <w:ind w:hanging="360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v</w:t>
      </w:r>
      <w:r w:rsidRPr="00455048">
        <w:rPr>
          <w:rFonts w:ascii="Times New Roman" w:hAnsi="Times New Roman" w:cs="Times New Roman"/>
          <w:sz w:val="24"/>
        </w:rPr>
        <w:t>yšší hotovost</w:t>
      </w:r>
      <w:r w:rsidR="00455048" w:rsidRPr="00455048">
        <w:rPr>
          <w:rFonts w:ascii="Times New Roman" w:hAnsi="Times New Roman" w:cs="Times New Roman"/>
          <w:sz w:val="24"/>
        </w:rPr>
        <w:t xml:space="preserve"> a cennosti je možné uložit v </w:t>
      </w:r>
      <w:r w:rsidR="00455048" w:rsidRPr="00455048">
        <w:rPr>
          <w:rFonts w:ascii="Times New Roman" w:hAnsi="Times New Roman" w:cs="Times New Roman"/>
          <w:b/>
          <w:sz w:val="24"/>
        </w:rPr>
        <w:t>uzamykatelné schránce na</w:t>
      </w:r>
      <w:r w:rsidR="00455048" w:rsidRPr="00455048">
        <w:rPr>
          <w:rFonts w:ascii="Times New Roman" w:hAnsi="Times New Roman" w:cs="Times New Roman"/>
          <w:b/>
          <w:spacing w:val="-35"/>
          <w:sz w:val="24"/>
        </w:rPr>
        <w:t xml:space="preserve"> </w:t>
      </w:r>
      <w:r w:rsidR="00455048" w:rsidRPr="00455048">
        <w:rPr>
          <w:rFonts w:ascii="Times New Roman" w:hAnsi="Times New Roman" w:cs="Times New Roman"/>
          <w:b/>
          <w:sz w:val="24"/>
        </w:rPr>
        <w:t>pokoji</w:t>
      </w:r>
    </w:p>
    <w:p w:rsidR="00455048" w:rsidRPr="00455048" w:rsidRDefault="00455048" w:rsidP="00455048">
      <w:pPr>
        <w:pStyle w:val="Zkladntext"/>
        <w:rPr>
          <w:rFonts w:ascii="Times New Roman" w:hAnsi="Times New Roman" w:cs="Times New Roman"/>
          <w:b/>
        </w:rPr>
      </w:pPr>
    </w:p>
    <w:p w:rsidR="00455048" w:rsidRPr="00455048" w:rsidRDefault="00455048" w:rsidP="00455048">
      <w:pPr>
        <w:ind w:left="112" w:right="223"/>
        <w:jc w:val="both"/>
        <w:rPr>
          <w:rFonts w:ascii="Times New Roman" w:hAnsi="Times New Roman" w:cs="Times New Roman"/>
          <w:b/>
          <w:sz w:val="24"/>
        </w:rPr>
      </w:pPr>
      <w:r w:rsidRPr="00455048">
        <w:rPr>
          <w:rFonts w:ascii="Times New Roman" w:hAnsi="Times New Roman" w:cs="Times New Roman"/>
          <w:sz w:val="24"/>
          <w:u w:val="single"/>
        </w:rPr>
        <w:t xml:space="preserve">Zajistěte </w:t>
      </w:r>
      <w:r w:rsidR="00C10243" w:rsidRPr="00455048">
        <w:rPr>
          <w:rFonts w:ascii="Times New Roman" w:hAnsi="Times New Roman" w:cs="Times New Roman"/>
          <w:sz w:val="24"/>
          <w:u w:val="single"/>
        </w:rPr>
        <w:t>si, prosím</w:t>
      </w:r>
      <w:r w:rsidRPr="00455048">
        <w:rPr>
          <w:rFonts w:ascii="Times New Roman" w:hAnsi="Times New Roman" w:cs="Times New Roman"/>
          <w:b/>
          <w:sz w:val="24"/>
        </w:rPr>
        <w:t xml:space="preserve">, pravidelnou obměnu osobního </w:t>
      </w:r>
      <w:r w:rsidR="00C10243" w:rsidRPr="00455048">
        <w:rPr>
          <w:rFonts w:ascii="Times New Roman" w:hAnsi="Times New Roman" w:cs="Times New Roman"/>
          <w:b/>
          <w:sz w:val="24"/>
        </w:rPr>
        <w:t>prádla, ale</w:t>
      </w:r>
      <w:r w:rsidR="00C10243">
        <w:rPr>
          <w:rFonts w:ascii="Times New Roman" w:hAnsi="Times New Roman" w:cs="Times New Roman"/>
          <w:b/>
          <w:sz w:val="24"/>
        </w:rPr>
        <w:t xml:space="preserve"> samozřejmě </w:t>
      </w:r>
      <w:r w:rsidR="00C10243" w:rsidRPr="00455048">
        <w:rPr>
          <w:rFonts w:ascii="Times New Roman" w:hAnsi="Times New Roman" w:cs="Times New Roman"/>
          <w:b/>
          <w:sz w:val="24"/>
        </w:rPr>
        <w:t>je</w:t>
      </w:r>
      <w:r w:rsidRPr="00455048">
        <w:rPr>
          <w:rFonts w:ascii="Times New Roman" w:hAnsi="Times New Roman" w:cs="Times New Roman"/>
          <w:b/>
          <w:sz w:val="24"/>
        </w:rPr>
        <w:t xml:space="preserve"> možné </w:t>
      </w:r>
      <w:r w:rsidR="00C10243">
        <w:rPr>
          <w:rFonts w:ascii="Times New Roman" w:hAnsi="Times New Roman" w:cs="Times New Roman"/>
          <w:b/>
          <w:sz w:val="24"/>
        </w:rPr>
        <w:t xml:space="preserve">výjimečně </w:t>
      </w:r>
      <w:r w:rsidRPr="00455048">
        <w:rPr>
          <w:rFonts w:ascii="Times New Roman" w:hAnsi="Times New Roman" w:cs="Times New Roman"/>
          <w:b/>
          <w:sz w:val="24"/>
        </w:rPr>
        <w:t>praní zajistit</w:t>
      </w:r>
      <w:r w:rsidR="00C10243">
        <w:rPr>
          <w:rFonts w:ascii="Times New Roman" w:hAnsi="Times New Roman" w:cs="Times New Roman"/>
          <w:b/>
          <w:sz w:val="24"/>
        </w:rPr>
        <w:t xml:space="preserve">, dále je nutné </w:t>
      </w:r>
      <w:r w:rsidR="00C10243" w:rsidRPr="00455048">
        <w:rPr>
          <w:rFonts w:ascii="Times New Roman" w:hAnsi="Times New Roman" w:cs="Times New Roman"/>
          <w:b/>
          <w:sz w:val="24"/>
        </w:rPr>
        <w:t>zejména</w:t>
      </w:r>
      <w:r w:rsidRPr="00455048">
        <w:rPr>
          <w:rFonts w:ascii="Times New Roman" w:hAnsi="Times New Roman" w:cs="Times New Roman"/>
          <w:b/>
          <w:sz w:val="24"/>
        </w:rPr>
        <w:t xml:space="preserve"> plynulé a včasné doplňování léků a zdravotních</w:t>
      </w:r>
      <w:r w:rsidRPr="00455048">
        <w:rPr>
          <w:rFonts w:ascii="Times New Roman" w:hAnsi="Times New Roman" w:cs="Times New Roman"/>
          <w:b/>
          <w:spacing w:val="-28"/>
          <w:sz w:val="24"/>
        </w:rPr>
        <w:t xml:space="preserve"> </w:t>
      </w:r>
      <w:r w:rsidRPr="00455048">
        <w:rPr>
          <w:rFonts w:ascii="Times New Roman" w:hAnsi="Times New Roman" w:cs="Times New Roman"/>
          <w:b/>
          <w:sz w:val="24"/>
        </w:rPr>
        <w:t>pomůcek.</w:t>
      </w:r>
    </w:p>
    <w:p w:rsidR="00455048" w:rsidRPr="00455048" w:rsidRDefault="00455048" w:rsidP="00455048">
      <w:pPr>
        <w:pStyle w:val="Zkladntext"/>
        <w:spacing w:before="10"/>
        <w:rPr>
          <w:rFonts w:ascii="Times New Roman" w:hAnsi="Times New Roman" w:cs="Times New Roman"/>
          <w:b/>
          <w:sz w:val="20"/>
        </w:rPr>
      </w:pPr>
    </w:p>
    <w:p w:rsidR="00D53DCB" w:rsidRDefault="00C10243" w:rsidP="00653D78">
      <w:pPr>
        <w:ind w:left="112" w:right="225"/>
        <w:jc w:val="both"/>
        <w:rPr>
          <w:sz w:val="19"/>
        </w:rPr>
      </w:pPr>
      <w:r>
        <w:rPr>
          <w:rFonts w:ascii="Times New Roman" w:hAnsi="Times New Roman" w:cs="Times New Roman"/>
          <w:sz w:val="24"/>
          <w:u w:val="single"/>
        </w:rPr>
        <w:t xml:space="preserve">Pro </w:t>
      </w:r>
      <w:r w:rsidR="00455048" w:rsidRPr="00455048">
        <w:rPr>
          <w:rFonts w:ascii="Times New Roman" w:hAnsi="Times New Roman" w:cs="Times New Roman"/>
          <w:sz w:val="24"/>
          <w:u w:val="single"/>
        </w:rPr>
        <w:t>Příbuzn</w:t>
      </w:r>
      <w:r>
        <w:rPr>
          <w:rFonts w:ascii="Times New Roman" w:hAnsi="Times New Roman" w:cs="Times New Roman"/>
          <w:sz w:val="24"/>
          <w:u w:val="single"/>
        </w:rPr>
        <w:t>é</w:t>
      </w:r>
      <w:r w:rsidR="00455048" w:rsidRPr="00455048">
        <w:rPr>
          <w:rFonts w:ascii="Times New Roman" w:hAnsi="Times New Roman" w:cs="Times New Roman"/>
          <w:sz w:val="24"/>
          <w:u w:val="single"/>
        </w:rPr>
        <w:t xml:space="preserve">/Pečující o uživatele </w:t>
      </w:r>
      <w:r>
        <w:rPr>
          <w:rFonts w:ascii="Times New Roman" w:hAnsi="Times New Roman" w:cs="Times New Roman"/>
          <w:sz w:val="24"/>
          <w:u w:val="single"/>
        </w:rPr>
        <w:t xml:space="preserve">- </w:t>
      </w:r>
      <w:r w:rsidR="00455048" w:rsidRPr="00455048">
        <w:rPr>
          <w:rFonts w:ascii="Times New Roman" w:hAnsi="Times New Roman" w:cs="Times New Roman"/>
          <w:b/>
          <w:sz w:val="24"/>
        </w:rPr>
        <w:t xml:space="preserve"> pobyt v Odlehčovacím pobytovém a rehabilitačním </w:t>
      </w:r>
      <w:proofErr w:type="gramStart"/>
      <w:r w:rsidR="00455048" w:rsidRPr="00455048">
        <w:rPr>
          <w:rFonts w:ascii="Times New Roman" w:hAnsi="Times New Roman" w:cs="Times New Roman"/>
          <w:b/>
          <w:sz w:val="24"/>
        </w:rPr>
        <w:t>centru  je</w:t>
      </w:r>
      <w:proofErr w:type="gramEnd"/>
      <w:r w:rsidR="00455048" w:rsidRPr="00455048">
        <w:rPr>
          <w:rFonts w:ascii="Times New Roman" w:hAnsi="Times New Roman" w:cs="Times New Roman"/>
          <w:b/>
          <w:sz w:val="24"/>
        </w:rPr>
        <w:t xml:space="preserve"> pouze přechodný (termín odchodu je sjednán předem) a po uplynutí stanovené doby </w:t>
      </w:r>
      <w:r>
        <w:rPr>
          <w:rFonts w:ascii="Times New Roman" w:hAnsi="Times New Roman" w:cs="Times New Roman"/>
          <w:b/>
          <w:sz w:val="24"/>
        </w:rPr>
        <w:t xml:space="preserve">je </w:t>
      </w:r>
      <w:r>
        <w:rPr>
          <w:rFonts w:ascii="Times New Roman" w:hAnsi="Times New Roman" w:cs="Times New Roman"/>
          <w:b/>
          <w:sz w:val="24"/>
        </w:rPr>
        <w:lastRenderedPageBreak/>
        <w:t xml:space="preserve">nutné </w:t>
      </w:r>
      <w:r w:rsidR="00455048" w:rsidRPr="00455048">
        <w:rPr>
          <w:rFonts w:ascii="Times New Roman" w:hAnsi="Times New Roman" w:cs="Times New Roman"/>
          <w:b/>
          <w:sz w:val="24"/>
        </w:rPr>
        <w:t>pro uživatele zabezpečit další pobyt dle jeho zdravotního stavu v jiném zařízení nebo v domácím prostředí.</w:t>
      </w:r>
      <w:r w:rsidR="00F86A67">
        <w:rPr>
          <w:lang w:val="en-US"/>
        </w:rPr>
        <w:pict>
          <v:shape id="_x0000_s1028" type="#_x0000_t202" style="position:absolute;left:0;text-align:left;margin-left:4in;margin-top:4.65pt;width:307.5pt;height:3.55pt;z-index:1120;mso-position-horizontal-relative:page;mso-position-vertical-relative:text" filled="f" stroked="f">
            <v:textbox style="mso-next-textbox:#_x0000_s1028" inset="0,0,0,0">
              <w:txbxContent>
                <w:p w:rsidR="00D53DCB" w:rsidRDefault="00D53DC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</w:p>
    <w:sectPr w:rsidR="00D53DCB">
      <w:headerReference w:type="default" r:id="rId13"/>
      <w:footerReference w:type="default" r:id="rId14"/>
      <w:pgSz w:w="11900" w:h="16840"/>
      <w:pgMar w:top="920" w:right="900" w:bottom="1220" w:left="1020" w:header="727" w:footer="100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A67" w:rsidRDefault="00F86A67">
      <w:r>
        <w:separator/>
      </w:r>
    </w:p>
  </w:endnote>
  <w:endnote w:type="continuationSeparator" w:id="0">
    <w:p w:rsidR="00F86A67" w:rsidRDefault="00F8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DCB" w:rsidRDefault="00D53DCB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A67" w:rsidRDefault="00F86A67">
      <w:r>
        <w:separator/>
      </w:r>
    </w:p>
  </w:footnote>
  <w:footnote w:type="continuationSeparator" w:id="0">
    <w:p w:rsidR="00F86A67" w:rsidRDefault="00F86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DCB" w:rsidRDefault="00D53DCB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C4CD6"/>
    <w:multiLevelType w:val="hybridMultilevel"/>
    <w:tmpl w:val="EF4CB7CA"/>
    <w:lvl w:ilvl="0" w:tplc="38769826">
      <w:numFmt w:val="bullet"/>
      <w:lvlText w:val=""/>
      <w:lvlJc w:val="left"/>
      <w:pPr>
        <w:ind w:left="952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955EE0A2">
      <w:numFmt w:val="bullet"/>
      <w:lvlText w:val="•"/>
      <w:lvlJc w:val="left"/>
      <w:pPr>
        <w:ind w:left="1964" w:hanging="360"/>
      </w:pPr>
      <w:rPr>
        <w:rFonts w:hint="default"/>
      </w:rPr>
    </w:lvl>
    <w:lvl w:ilvl="2" w:tplc="4A7A7760">
      <w:numFmt w:val="bullet"/>
      <w:lvlText w:val="•"/>
      <w:lvlJc w:val="left"/>
      <w:pPr>
        <w:ind w:left="2968" w:hanging="360"/>
      </w:pPr>
      <w:rPr>
        <w:rFonts w:hint="default"/>
      </w:rPr>
    </w:lvl>
    <w:lvl w:ilvl="3" w:tplc="169A52C6">
      <w:numFmt w:val="bullet"/>
      <w:lvlText w:val="•"/>
      <w:lvlJc w:val="left"/>
      <w:pPr>
        <w:ind w:left="3972" w:hanging="360"/>
      </w:pPr>
      <w:rPr>
        <w:rFonts w:hint="default"/>
      </w:rPr>
    </w:lvl>
    <w:lvl w:ilvl="4" w:tplc="E2601A72">
      <w:numFmt w:val="bullet"/>
      <w:lvlText w:val="•"/>
      <w:lvlJc w:val="left"/>
      <w:pPr>
        <w:ind w:left="4976" w:hanging="360"/>
      </w:pPr>
      <w:rPr>
        <w:rFonts w:hint="default"/>
      </w:rPr>
    </w:lvl>
    <w:lvl w:ilvl="5" w:tplc="EE5E09C4"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F58E0DB4">
      <w:numFmt w:val="bullet"/>
      <w:lvlText w:val="•"/>
      <w:lvlJc w:val="left"/>
      <w:pPr>
        <w:ind w:left="6984" w:hanging="360"/>
      </w:pPr>
      <w:rPr>
        <w:rFonts w:hint="default"/>
      </w:rPr>
    </w:lvl>
    <w:lvl w:ilvl="7" w:tplc="185CE4E2">
      <w:numFmt w:val="bullet"/>
      <w:lvlText w:val="•"/>
      <w:lvlJc w:val="left"/>
      <w:pPr>
        <w:ind w:left="7988" w:hanging="360"/>
      </w:pPr>
      <w:rPr>
        <w:rFonts w:hint="default"/>
      </w:rPr>
    </w:lvl>
    <w:lvl w:ilvl="8" w:tplc="5512FC44">
      <w:numFmt w:val="bullet"/>
      <w:lvlText w:val="•"/>
      <w:lvlJc w:val="left"/>
      <w:pPr>
        <w:ind w:left="8992" w:hanging="360"/>
      </w:pPr>
      <w:rPr>
        <w:rFonts w:hint="default"/>
      </w:rPr>
    </w:lvl>
  </w:abstractNum>
  <w:abstractNum w:abstractNumId="1">
    <w:nsid w:val="1CC0240F"/>
    <w:multiLevelType w:val="hybridMultilevel"/>
    <w:tmpl w:val="FAE25878"/>
    <w:lvl w:ilvl="0" w:tplc="45564D84">
      <w:numFmt w:val="bullet"/>
      <w:lvlText w:val="-"/>
      <w:lvlJc w:val="left"/>
      <w:pPr>
        <w:ind w:left="472" w:hanging="416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1" w:tplc="56F6834A">
      <w:numFmt w:val="bullet"/>
      <w:lvlText w:val="•"/>
      <w:lvlJc w:val="left"/>
      <w:pPr>
        <w:ind w:left="1430" w:hanging="416"/>
      </w:pPr>
      <w:rPr>
        <w:rFonts w:hint="default"/>
      </w:rPr>
    </w:lvl>
    <w:lvl w:ilvl="2" w:tplc="2AD6C138">
      <w:numFmt w:val="bullet"/>
      <w:lvlText w:val="•"/>
      <w:lvlJc w:val="left"/>
      <w:pPr>
        <w:ind w:left="2380" w:hanging="416"/>
      </w:pPr>
      <w:rPr>
        <w:rFonts w:hint="default"/>
      </w:rPr>
    </w:lvl>
    <w:lvl w:ilvl="3" w:tplc="F6025208">
      <w:numFmt w:val="bullet"/>
      <w:lvlText w:val="•"/>
      <w:lvlJc w:val="left"/>
      <w:pPr>
        <w:ind w:left="3330" w:hanging="416"/>
      </w:pPr>
      <w:rPr>
        <w:rFonts w:hint="default"/>
      </w:rPr>
    </w:lvl>
    <w:lvl w:ilvl="4" w:tplc="5CE07684">
      <w:numFmt w:val="bullet"/>
      <w:lvlText w:val="•"/>
      <w:lvlJc w:val="left"/>
      <w:pPr>
        <w:ind w:left="4280" w:hanging="416"/>
      </w:pPr>
      <w:rPr>
        <w:rFonts w:hint="default"/>
      </w:rPr>
    </w:lvl>
    <w:lvl w:ilvl="5" w:tplc="0218B818">
      <w:numFmt w:val="bullet"/>
      <w:lvlText w:val="•"/>
      <w:lvlJc w:val="left"/>
      <w:pPr>
        <w:ind w:left="5230" w:hanging="416"/>
      </w:pPr>
      <w:rPr>
        <w:rFonts w:hint="default"/>
      </w:rPr>
    </w:lvl>
    <w:lvl w:ilvl="6" w:tplc="14625204">
      <w:numFmt w:val="bullet"/>
      <w:lvlText w:val="•"/>
      <w:lvlJc w:val="left"/>
      <w:pPr>
        <w:ind w:left="6180" w:hanging="416"/>
      </w:pPr>
      <w:rPr>
        <w:rFonts w:hint="default"/>
      </w:rPr>
    </w:lvl>
    <w:lvl w:ilvl="7" w:tplc="DE04BD6C">
      <w:numFmt w:val="bullet"/>
      <w:lvlText w:val="•"/>
      <w:lvlJc w:val="left"/>
      <w:pPr>
        <w:ind w:left="7130" w:hanging="416"/>
      </w:pPr>
      <w:rPr>
        <w:rFonts w:hint="default"/>
      </w:rPr>
    </w:lvl>
    <w:lvl w:ilvl="8" w:tplc="929A9D72">
      <w:numFmt w:val="bullet"/>
      <w:lvlText w:val="•"/>
      <w:lvlJc w:val="left"/>
      <w:pPr>
        <w:ind w:left="8080" w:hanging="416"/>
      </w:pPr>
      <w:rPr>
        <w:rFonts w:hint="default"/>
      </w:rPr>
    </w:lvl>
  </w:abstractNum>
  <w:abstractNum w:abstractNumId="2">
    <w:nsid w:val="21527D1A"/>
    <w:multiLevelType w:val="hybridMultilevel"/>
    <w:tmpl w:val="4FF4CCA0"/>
    <w:lvl w:ilvl="0" w:tplc="9EFCB928">
      <w:start w:val="1"/>
      <w:numFmt w:val="lowerLetter"/>
      <w:lvlText w:val="%1)"/>
      <w:lvlJc w:val="left"/>
      <w:pPr>
        <w:ind w:left="1012" w:hanging="360"/>
      </w:pPr>
      <w:rPr>
        <w:rFonts w:ascii="Arial" w:eastAsia="Arial" w:hAnsi="Arial" w:cs="Arial" w:hint="default"/>
        <w:w w:val="99"/>
        <w:sz w:val="26"/>
        <w:szCs w:val="26"/>
      </w:rPr>
    </w:lvl>
    <w:lvl w:ilvl="1" w:tplc="C9FAFC1C">
      <w:numFmt w:val="bullet"/>
      <w:lvlText w:val="•"/>
      <w:lvlJc w:val="left"/>
      <w:pPr>
        <w:ind w:left="1904" w:hanging="360"/>
      </w:pPr>
      <w:rPr>
        <w:rFonts w:hint="default"/>
      </w:rPr>
    </w:lvl>
    <w:lvl w:ilvl="2" w:tplc="81C87578">
      <w:numFmt w:val="bullet"/>
      <w:lvlText w:val="•"/>
      <w:lvlJc w:val="left"/>
      <w:pPr>
        <w:ind w:left="2788" w:hanging="360"/>
      </w:pPr>
      <w:rPr>
        <w:rFonts w:hint="default"/>
      </w:rPr>
    </w:lvl>
    <w:lvl w:ilvl="3" w:tplc="F84AB9B8">
      <w:numFmt w:val="bullet"/>
      <w:lvlText w:val="•"/>
      <w:lvlJc w:val="left"/>
      <w:pPr>
        <w:ind w:left="3672" w:hanging="360"/>
      </w:pPr>
      <w:rPr>
        <w:rFonts w:hint="default"/>
      </w:rPr>
    </w:lvl>
    <w:lvl w:ilvl="4" w:tplc="7DB4D93A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3EFCA202">
      <w:numFmt w:val="bullet"/>
      <w:lvlText w:val="•"/>
      <w:lvlJc w:val="left"/>
      <w:pPr>
        <w:ind w:left="5440" w:hanging="360"/>
      </w:pPr>
      <w:rPr>
        <w:rFonts w:hint="default"/>
      </w:rPr>
    </w:lvl>
    <w:lvl w:ilvl="6" w:tplc="BE9AC20A">
      <w:numFmt w:val="bullet"/>
      <w:lvlText w:val="•"/>
      <w:lvlJc w:val="left"/>
      <w:pPr>
        <w:ind w:left="6324" w:hanging="360"/>
      </w:pPr>
      <w:rPr>
        <w:rFonts w:hint="default"/>
      </w:rPr>
    </w:lvl>
    <w:lvl w:ilvl="7" w:tplc="70560F4E">
      <w:numFmt w:val="bullet"/>
      <w:lvlText w:val="•"/>
      <w:lvlJc w:val="left"/>
      <w:pPr>
        <w:ind w:left="7208" w:hanging="360"/>
      </w:pPr>
      <w:rPr>
        <w:rFonts w:hint="default"/>
      </w:rPr>
    </w:lvl>
    <w:lvl w:ilvl="8" w:tplc="659EBEC0">
      <w:numFmt w:val="bullet"/>
      <w:lvlText w:val="•"/>
      <w:lvlJc w:val="left"/>
      <w:pPr>
        <w:ind w:left="8092" w:hanging="360"/>
      </w:pPr>
      <w:rPr>
        <w:rFonts w:hint="default"/>
      </w:rPr>
    </w:lvl>
  </w:abstractNum>
  <w:abstractNum w:abstractNumId="3">
    <w:nsid w:val="25C65F31"/>
    <w:multiLevelType w:val="hybridMultilevel"/>
    <w:tmpl w:val="73501E5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w w:val="100"/>
      </w:rPr>
    </w:lvl>
    <w:lvl w:ilvl="1" w:tplc="9D265752">
      <w:numFmt w:val="bullet"/>
      <w:lvlText w:val=""/>
      <w:lvlJc w:val="left"/>
      <w:pPr>
        <w:ind w:left="1192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438CCB22"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5246C6F0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7E8ADE40"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FB60318A">
      <w:numFmt w:val="bullet"/>
      <w:lvlText w:val="•"/>
      <w:lvlJc w:val="left"/>
      <w:pPr>
        <w:ind w:left="5048" w:hanging="360"/>
      </w:pPr>
      <w:rPr>
        <w:rFonts w:hint="default"/>
      </w:rPr>
    </w:lvl>
    <w:lvl w:ilvl="6" w:tplc="0280290E">
      <w:numFmt w:val="bullet"/>
      <w:lvlText w:val="•"/>
      <w:lvlJc w:val="left"/>
      <w:pPr>
        <w:ind w:left="6011" w:hanging="360"/>
      </w:pPr>
      <w:rPr>
        <w:rFonts w:hint="default"/>
      </w:rPr>
    </w:lvl>
    <w:lvl w:ilvl="7" w:tplc="869A6B48">
      <w:numFmt w:val="bullet"/>
      <w:lvlText w:val="•"/>
      <w:lvlJc w:val="left"/>
      <w:pPr>
        <w:ind w:left="6973" w:hanging="360"/>
      </w:pPr>
      <w:rPr>
        <w:rFonts w:hint="default"/>
      </w:rPr>
    </w:lvl>
    <w:lvl w:ilvl="8" w:tplc="1BEEFC9C">
      <w:numFmt w:val="bullet"/>
      <w:lvlText w:val="•"/>
      <w:lvlJc w:val="left"/>
      <w:pPr>
        <w:ind w:left="7935" w:hanging="360"/>
      </w:pPr>
      <w:rPr>
        <w:rFonts w:hint="default"/>
      </w:rPr>
    </w:lvl>
  </w:abstractNum>
  <w:abstractNum w:abstractNumId="4">
    <w:nsid w:val="2CF45A64"/>
    <w:multiLevelType w:val="hybridMultilevel"/>
    <w:tmpl w:val="84AE7570"/>
    <w:lvl w:ilvl="0" w:tplc="A77A9654">
      <w:start w:val="1"/>
      <w:numFmt w:val="decimal"/>
      <w:lvlText w:val="(%1)"/>
      <w:lvlJc w:val="left"/>
      <w:pPr>
        <w:tabs>
          <w:tab w:val="num" w:pos="906"/>
        </w:tabs>
        <w:ind w:left="906" w:hanging="480"/>
      </w:pPr>
      <w:rPr>
        <w:rFonts w:hint="default"/>
        <w:color w:val="auto"/>
      </w:rPr>
    </w:lvl>
    <w:lvl w:ilvl="1" w:tplc="AAAAE100">
      <w:start w:val="1"/>
      <w:numFmt w:val="lowerLetter"/>
      <w:lvlText w:val="%2)"/>
      <w:lvlJc w:val="left"/>
      <w:pPr>
        <w:tabs>
          <w:tab w:val="num" w:pos="1326"/>
        </w:tabs>
        <w:ind w:left="132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46"/>
        </w:tabs>
        <w:ind w:left="204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6"/>
        </w:tabs>
        <w:ind w:left="348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6"/>
        </w:tabs>
        <w:ind w:left="420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6"/>
        </w:tabs>
        <w:ind w:left="564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6"/>
        </w:tabs>
        <w:ind w:left="6366" w:hanging="180"/>
      </w:pPr>
    </w:lvl>
  </w:abstractNum>
  <w:abstractNum w:abstractNumId="5">
    <w:nsid w:val="32273E34"/>
    <w:multiLevelType w:val="hybridMultilevel"/>
    <w:tmpl w:val="10F298A0"/>
    <w:lvl w:ilvl="0" w:tplc="A592563C">
      <w:start w:val="1"/>
      <w:numFmt w:val="lowerLetter"/>
      <w:lvlText w:val="%1)"/>
      <w:lvlJc w:val="left"/>
      <w:pPr>
        <w:ind w:left="1552" w:hanging="360"/>
      </w:pPr>
      <w:rPr>
        <w:rFonts w:ascii="Arial" w:eastAsia="Arial" w:hAnsi="Arial" w:cs="Arial" w:hint="default"/>
        <w:w w:val="99"/>
        <w:sz w:val="26"/>
        <w:szCs w:val="26"/>
      </w:rPr>
    </w:lvl>
    <w:lvl w:ilvl="1" w:tplc="A8D0A934">
      <w:numFmt w:val="bullet"/>
      <w:lvlText w:val="•"/>
      <w:lvlJc w:val="left"/>
      <w:pPr>
        <w:ind w:left="2390" w:hanging="360"/>
      </w:pPr>
      <w:rPr>
        <w:rFonts w:hint="default"/>
      </w:rPr>
    </w:lvl>
    <w:lvl w:ilvl="2" w:tplc="C8C0F9DE">
      <w:numFmt w:val="bullet"/>
      <w:lvlText w:val="•"/>
      <w:lvlJc w:val="left"/>
      <w:pPr>
        <w:ind w:left="3220" w:hanging="360"/>
      </w:pPr>
      <w:rPr>
        <w:rFonts w:hint="default"/>
      </w:rPr>
    </w:lvl>
    <w:lvl w:ilvl="3" w:tplc="4F562C8E">
      <w:numFmt w:val="bullet"/>
      <w:lvlText w:val="•"/>
      <w:lvlJc w:val="left"/>
      <w:pPr>
        <w:ind w:left="4050" w:hanging="360"/>
      </w:pPr>
      <w:rPr>
        <w:rFonts w:hint="default"/>
      </w:rPr>
    </w:lvl>
    <w:lvl w:ilvl="4" w:tplc="A1AE3F96">
      <w:numFmt w:val="bullet"/>
      <w:lvlText w:val="•"/>
      <w:lvlJc w:val="left"/>
      <w:pPr>
        <w:ind w:left="4880" w:hanging="360"/>
      </w:pPr>
      <w:rPr>
        <w:rFonts w:hint="default"/>
      </w:rPr>
    </w:lvl>
    <w:lvl w:ilvl="5" w:tplc="C4AA3AD4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37AE8778">
      <w:numFmt w:val="bullet"/>
      <w:lvlText w:val="•"/>
      <w:lvlJc w:val="left"/>
      <w:pPr>
        <w:ind w:left="6540" w:hanging="360"/>
      </w:pPr>
      <w:rPr>
        <w:rFonts w:hint="default"/>
      </w:rPr>
    </w:lvl>
    <w:lvl w:ilvl="7" w:tplc="B01EFA32">
      <w:numFmt w:val="bullet"/>
      <w:lvlText w:val="•"/>
      <w:lvlJc w:val="left"/>
      <w:pPr>
        <w:ind w:left="7370" w:hanging="360"/>
      </w:pPr>
      <w:rPr>
        <w:rFonts w:hint="default"/>
      </w:rPr>
    </w:lvl>
    <w:lvl w:ilvl="8" w:tplc="E39676F6">
      <w:numFmt w:val="bullet"/>
      <w:lvlText w:val="•"/>
      <w:lvlJc w:val="left"/>
      <w:pPr>
        <w:ind w:left="8200" w:hanging="360"/>
      </w:pPr>
      <w:rPr>
        <w:rFonts w:hint="default"/>
      </w:rPr>
    </w:lvl>
  </w:abstractNum>
  <w:abstractNum w:abstractNumId="6">
    <w:nsid w:val="480B14B2"/>
    <w:multiLevelType w:val="multilevel"/>
    <w:tmpl w:val="CEECD0B8"/>
    <w:lvl w:ilvl="0">
      <w:start w:val="5"/>
      <w:numFmt w:val="lowerLetter"/>
      <w:lvlText w:val="%1"/>
      <w:lvlJc w:val="left"/>
      <w:pPr>
        <w:ind w:left="112" w:hanging="428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112" w:hanging="428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</w:rPr>
    </w:lvl>
    <w:lvl w:ilvl="2">
      <w:numFmt w:val="bullet"/>
      <w:lvlText w:val=""/>
      <w:lvlJc w:val="left"/>
      <w:pPr>
        <w:ind w:left="155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404" w:hanging="360"/>
      </w:pPr>
      <w:rPr>
        <w:rFonts w:hint="default"/>
      </w:rPr>
    </w:lvl>
    <w:lvl w:ilvl="4">
      <w:numFmt w:val="bullet"/>
      <w:lvlText w:val="•"/>
      <w:lvlJc w:val="left"/>
      <w:pPr>
        <w:ind w:left="4326" w:hanging="360"/>
      </w:pPr>
      <w:rPr>
        <w:rFonts w:hint="default"/>
      </w:rPr>
    </w:lvl>
    <w:lvl w:ilvl="5">
      <w:numFmt w:val="bullet"/>
      <w:lvlText w:val="•"/>
      <w:lvlJc w:val="left"/>
      <w:pPr>
        <w:ind w:left="5248" w:hanging="360"/>
      </w:pPr>
      <w:rPr>
        <w:rFonts w:hint="default"/>
      </w:rPr>
    </w:lvl>
    <w:lvl w:ilvl="6">
      <w:numFmt w:val="bullet"/>
      <w:lvlText w:val="•"/>
      <w:lvlJc w:val="left"/>
      <w:pPr>
        <w:ind w:left="6171" w:hanging="360"/>
      </w:pPr>
      <w:rPr>
        <w:rFonts w:hint="default"/>
      </w:rPr>
    </w:lvl>
    <w:lvl w:ilvl="7">
      <w:numFmt w:val="bullet"/>
      <w:lvlText w:val="•"/>
      <w:lvlJc w:val="left"/>
      <w:pPr>
        <w:ind w:left="7093" w:hanging="360"/>
      </w:pPr>
      <w:rPr>
        <w:rFonts w:hint="default"/>
      </w:rPr>
    </w:lvl>
    <w:lvl w:ilvl="8">
      <w:numFmt w:val="bullet"/>
      <w:lvlText w:val="•"/>
      <w:lvlJc w:val="left"/>
      <w:pPr>
        <w:ind w:left="8015" w:hanging="360"/>
      </w:pPr>
      <w:rPr>
        <w:rFonts w:hint="default"/>
      </w:rPr>
    </w:lvl>
  </w:abstractNum>
  <w:abstractNum w:abstractNumId="7">
    <w:nsid w:val="54DF2A75"/>
    <w:multiLevelType w:val="hybridMultilevel"/>
    <w:tmpl w:val="2CBA2D80"/>
    <w:lvl w:ilvl="0" w:tplc="DE3AEDB8">
      <w:numFmt w:val="bullet"/>
      <w:lvlText w:val=""/>
      <w:lvlJc w:val="left"/>
      <w:pPr>
        <w:ind w:left="832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3CD06E6C">
      <w:numFmt w:val="bullet"/>
      <w:lvlText w:val="•"/>
      <w:lvlJc w:val="left"/>
      <w:pPr>
        <w:ind w:left="1754" w:hanging="360"/>
      </w:pPr>
      <w:rPr>
        <w:rFonts w:hint="default"/>
      </w:rPr>
    </w:lvl>
    <w:lvl w:ilvl="2" w:tplc="B016DFE0">
      <w:numFmt w:val="bullet"/>
      <w:lvlText w:val="•"/>
      <w:lvlJc w:val="left"/>
      <w:pPr>
        <w:ind w:left="2668" w:hanging="360"/>
      </w:pPr>
      <w:rPr>
        <w:rFonts w:hint="default"/>
      </w:rPr>
    </w:lvl>
    <w:lvl w:ilvl="3" w:tplc="4AACF50C">
      <w:numFmt w:val="bullet"/>
      <w:lvlText w:val="•"/>
      <w:lvlJc w:val="left"/>
      <w:pPr>
        <w:ind w:left="3582" w:hanging="360"/>
      </w:pPr>
      <w:rPr>
        <w:rFonts w:hint="default"/>
      </w:rPr>
    </w:lvl>
    <w:lvl w:ilvl="4" w:tplc="59CC3E84">
      <w:numFmt w:val="bullet"/>
      <w:lvlText w:val="•"/>
      <w:lvlJc w:val="left"/>
      <w:pPr>
        <w:ind w:left="4496" w:hanging="360"/>
      </w:pPr>
      <w:rPr>
        <w:rFonts w:hint="default"/>
      </w:rPr>
    </w:lvl>
    <w:lvl w:ilvl="5" w:tplc="AB8E00E4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A23E9648">
      <w:numFmt w:val="bullet"/>
      <w:lvlText w:val="•"/>
      <w:lvlJc w:val="left"/>
      <w:pPr>
        <w:ind w:left="6324" w:hanging="360"/>
      </w:pPr>
      <w:rPr>
        <w:rFonts w:hint="default"/>
      </w:rPr>
    </w:lvl>
    <w:lvl w:ilvl="7" w:tplc="BD8A02E6">
      <w:numFmt w:val="bullet"/>
      <w:lvlText w:val="•"/>
      <w:lvlJc w:val="left"/>
      <w:pPr>
        <w:ind w:left="7238" w:hanging="360"/>
      </w:pPr>
      <w:rPr>
        <w:rFonts w:hint="default"/>
      </w:rPr>
    </w:lvl>
    <w:lvl w:ilvl="8" w:tplc="ACFE0C38">
      <w:numFmt w:val="bullet"/>
      <w:lvlText w:val="•"/>
      <w:lvlJc w:val="left"/>
      <w:pPr>
        <w:ind w:left="8152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53DCB"/>
    <w:rsid w:val="000611AD"/>
    <w:rsid w:val="00075439"/>
    <w:rsid w:val="00153869"/>
    <w:rsid w:val="00176178"/>
    <w:rsid w:val="002A27A2"/>
    <w:rsid w:val="00314370"/>
    <w:rsid w:val="00383D15"/>
    <w:rsid w:val="003F4E22"/>
    <w:rsid w:val="003F7980"/>
    <w:rsid w:val="00455048"/>
    <w:rsid w:val="004C14F4"/>
    <w:rsid w:val="004C4927"/>
    <w:rsid w:val="00525E6B"/>
    <w:rsid w:val="00525EF9"/>
    <w:rsid w:val="00653D78"/>
    <w:rsid w:val="006B50A3"/>
    <w:rsid w:val="006E21EA"/>
    <w:rsid w:val="00757619"/>
    <w:rsid w:val="007B02DC"/>
    <w:rsid w:val="007C3D87"/>
    <w:rsid w:val="00803663"/>
    <w:rsid w:val="00A1453E"/>
    <w:rsid w:val="00A502D4"/>
    <w:rsid w:val="00AB2DC6"/>
    <w:rsid w:val="00BF04B3"/>
    <w:rsid w:val="00BF0C2B"/>
    <w:rsid w:val="00C10243"/>
    <w:rsid w:val="00C1620A"/>
    <w:rsid w:val="00D25801"/>
    <w:rsid w:val="00D53DCB"/>
    <w:rsid w:val="00D568DB"/>
    <w:rsid w:val="00DF3DD6"/>
    <w:rsid w:val="00E7546C"/>
    <w:rsid w:val="00E7560D"/>
    <w:rsid w:val="00ED4FF5"/>
    <w:rsid w:val="00EE2312"/>
    <w:rsid w:val="00EE6330"/>
    <w:rsid w:val="00F86A67"/>
    <w:rsid w:val="00FB15F3"/>
    <w:rsid w:val="00FD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before="1"/>
      <w:ind w:left="283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112" w:right="1036"/>
      <w:outlineLvl w:val="1"/>
    </w:pPr>
    <w:rPr>
      <w:b/>
      <w:bCs/>
      <w:sz w:val="26"/>
      <w:szCs w:val="26"/>
    </w:rPr>
  </w:style>
  <w:style w:type="paragraph" w:styleId="Nadpis3">
    <w:name w:val="heading 3"/>
    <w:basedOn w:val="Normln"/>
    <w:uiPriority w:val="1"/>
    <w:qFormat/>
    <w:pPr>
      <w:ind w:left="1552" w:hanging="360"/>
      <w:jc w:val="both"/>
      <w:outlineLvl w:val="2"/>
    </w:pPr>
    <w:rPr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72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FB15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15F3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FB15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15F3"/>
    <w:rPr>
      <w:rFonts w:ascii="Arial" w:eastAsia="Arial" w:hAnsi="Arial" w:cs="Arial"/>
    </w:rPr>
  </w:style>
  <w:style w:type="character" w:styleId="Hypertextovodkaz">
    <w:name w:val="Hyperlink"/>
    <w:basedOn w:val="Standardnpsmoodstavce"/>
    <w:uiPriority w:val="99"/>
    <w:unhideWhenUsed/>
    <w:rsid w:val="00FB15F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3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312"/>
    <w:rPr>
      <w:rFonts w:ascii="Tahoma" w:eastAsia="Arial" w:hAnsi="Tahoma" w:cs="Tahoma"/>
      <w:sz w:val="16"/>
      <w:szCs w:val="16"/>
      <w:lang w:val="cs-CZ"/>
    </w:rPr>
  </w:style>
  <w:style w:type="paragraph" w:customStyle="1" w:styleId="Default">
    <w:name w:val="Default"/>
    <w:rsid w:val="00E7560D"/>
    <w:pPr>
      <w:widowControl/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va.dvorakova@zivot90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ivot90.cz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@zivot90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2F1BE-1D5F-40C9-99AC-8A3CF86D0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1858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Informace_pro_zadatele_k__zadosti_o_pobyt_012011_O</vt:lpstr>
    </vt:vector>
  </TitlesOfParts>
  <Company/>
  <LinksUpToDate>false</LinksUpToDate>
  <CharactersWithSpaces>12802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Informace_pro_zadatele_k__zadosti_o_pobyt_012011_O</dc:title>
  <dc:creator>xxx</dc:creator>
  <cp:lastModifiedBy>Eva Dvořáková</cp:lastModifiedBy>
  <cp:revision>6</cp:revision>
  <cp:lastPrinted>2018-10-17T11:24:00Z</cp:lastPrinted>
  <dcterms:created xsi:type="dcterms:W3CDTF">2018-11-01T10:18:00Z</dcterms:created>
  <dcterms:modified xsi:type="dcterms:W3CDTF">2018-11-01T12:03:00Z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2014-10-17T00:00:00Z</vt:filetime>
  </property>
  <property fmtid="{D5CDD505-2E9C-101B-9397-08002B2CF9AE}" pid="3" name="Creator">
    <vt:lpwstr>Microsoft Word - Informace_pro_zadatele_k__zadosti_o_pobyt_012011_O</vt:lpwstr>
  </property>
  <property fmtid="{D5CDD505-2E9C-101B-9397-08002B2CF9AE}" pid="4" name="LastSaved">
    <vt:filetime>2017-01-02T00:00:00Z</vt:filetime>
  </property>
</Properties>
</file>