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8125"/>
      </w:tblGrid>
      <w:tr w:rsidR="00573631" w:rsidRPr="0024473E" w14:paraId="395CA0D3" w14:textId="77777777" w:rsidTr="00993D0B">
        <w:trPr>
          <w:trHeight w:val="562"/>
        </w:trPr>
        <w:tc>
          <w:tcPr>
            <w:tcW w:w="10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18B380B0" w14:textId="1F00E28D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Základní ceník Tísňové péče ŽIVOTa 90, z.ú. </w:t>
            </w:r>
          </w:p>
        </w:tc>
      </w:tr>
      <w:tr w:rsidR="00573631" w:rsidRPr="0024473E" w14:paraId="61AB9787" w14:textId="77777777" w:rsidTr="00993D0B">
        <w:trPr>
          <w:trHeight w:val="730"/>
        </w:trPr>
        <w:tc>
          <w:tcPr>
            <w:tcW w:w="10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192A408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Jednorázový poplatek za zavedení služby</w:t>
            </w:r>
          </w:p>
        </w:tc>
      </w:tr>
      <w:tr w:rsidR="00573631" w:rsidRPr="0024473E" w14:paraId="2FDF0E64" w14:textId="77777777" w:rsidTr="00993D0B">
        <w:trPr>
          <w:trHeight w:val="281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E100F8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 xml:space="preserve">2000,- 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8EEE549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>jednorázový poplatek za zavedení služby včetně nákladů spojených s instalací v PRAZE</w:t>
            </w:r>
          </w:p>
        </w:tc>
      </w:tr>
      <w:tr w:rsidR="00573631" w:rsidRPr="0024473E" w14:paraId="3C7397E6" w14:textId="77777777" w:rsidTr="00993D0B">
        <w:trPr>
          <w:trHeight w:val="281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37E93F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3000,-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AFBE456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>jednorázový poplatek za zavedení služby včetně nákladů spojených s instalací MIMO PRAHU</w:t>
            </w:r>
          </w:p>
        </w:tc>
      </w:tr>
      <w:tr w:rsidR="00573631" w:rsidRPr="0024473E" w14:paraId="0A36FB77" w14:textId="77777777" w:rsidTr="00993D0B">
        <w:trPr>
          <w:trHeight w:val="281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973888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 xml:space="preserve">1400,-  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9609B69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>jednorázový poplatek za nákup mobilního zařízení ALIGATOR do osobního vlastnictví a zavedení služby</w:t>
            </w:r>
            <w:r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>, paměťová karta, aktivace telefonu</w:t>
            </w:r>
          </w:p>
        </w:tc>
      </w:tr>
      <w:tr w:rsidR="00573631" w:rsidRPr="0024473E" w14:paraId="438CFB64" w14:textId="77777777" w:rsidTr="00993D0B">
        <w:trPr>
          <w:trHeight w:val="281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59C27E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700,-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08759CD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>jednorázový poplatek za nákup repasovaného zařízení ALIGATOR do osobního</w:t>
            </w:r>
            <w:r w:rsidRPr="00D520BD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 xml:space="preserve"> </w:t>
            </w:r>
            <w:r w:rsidRPr="0024473E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>vlastnictví a za zavedení služby</w:t>
            </w:r>
          </w:p>
        </w:tc>
      </w:tr>
      <w:tr w:rsidR="00573631" w:rsidRPr="0024473E" w14:paraId="7CA31561" w14:textId="77777777" w:rsidTr="00993D0B">
        <w:trPr>
          <w:trHeight w:val="730"/>
        </w:trPr>
        <w:tc>
          <w:tcPr>
            <w:tcW w:w="10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2951714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 xml:space="preserve">Měsíční úhrady služby při využívání jednoho zařízení </w:t>
            </w:r>
          </w:p>
        </w:tc>
      </w:tr>
      <w:tr w:rsidR="00573631" w:rsidRPr="0024473E" w14:paraId="341AE4FF" w14:textId="77777777" w:rsidTr="00993D0B">
        <w:trPr>
          <w:trHeight w:val="281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783682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lang w:eastAsia="cs-CZ"/>
              </w:rPr>
              <w:t>400,-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9CFCDE6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 xml:space="preserve">měsíční úhrada za službu prostřednictvím zařízení bez SIM karty </w:t>
            </w:r>
          </w:p>
        </w:tc>
      </w:tr>
      <w:tr w:rsidR="00573631" w:rsidRPr="0024473E" w14:paraId="45712356" w14:textId="77777777" w:rsidTr="00993D0B">
        <w:trPr>
          <w:trHeight w:val="29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CFC89B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lang w:eastAsia="cs-CZ"/>
              </w:rPr>
              <w:t xml:space="preserve">550,- 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C4F9E19" w14:textId="5DF67339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>měsíční úhrada za službu prostřednictví</w:t>
            </w:r>
            <w:r w:rsidR="000E4BAF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>m</w:t>
            </w:r>
            <w:r w:rsidRPr="0024473E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 xml:space="preserve"> zařízení vybavené</w:t>
            </w:r>
            <w:r w:rsidR="000E4BAF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>ho</w:t>
            </w:r>
            <w:r w:rsidRPr="0024473E">
              <w:rPr>
                <w:rFonts w:ascii="Campton Book" w:eastAsia="Times New Roman" w:hAnsi="Campton Book" w:cs="Calibri"/>
                <w:bCs/>
                <w:color w:val="000000"/>
                <w:lang w:eastAsia="cs-CZ"/>
              </w:rPr>
              <w:t xml:space="preserve"> SIM kartou Ž90</w:t>
            </w:r>
          </w:p>
        </w:tc>
      </w:tr>
      <w:tr w:rsidR="00573631" w:rsidRPr="0024473E" w14:paraId="6F84D6E7" w14:textId="77777777" w:rsidTr="00993D0B">
        <w:trPr>
          <w:trHeight w:val="730"/>
        </w:trPr>
        <w:tc>
          <w:tcPr>
            <w:tcW w:w="10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06576A2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Měsíční úhrady při využívání kombinace zařízení (stacionární + mobilní)</w:t>
            </w:r>
          </w:p>
        </w:tc>
      </w:tr>
      <w:tr w:rsidR="00573631" w:rsidRPr="0024473E" w14:paraId="23A92528" w14:textId="77777777" w:rsidTr="00993D0B">
        <w:trPr>
          <w:trHeight w:val="281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3542A5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lang w:eastAsia="cs-CZ"/>
              </w:rPr>
              <w:t>650,-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4A8EFA" w14:textId="77777777" w:rsidR="00573631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lang w:eastAsia="cs-CZ"/>
              </w:rPr>
              <w:t xml:space="preserve">1 ks zařízení stacionárního a 1 ks zařízení mobilního </w:t>
            </w:r>
          </w:p>
          <w:p w14:paraId="4B5C0142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lang w:eastAsia="cs-CZ"/>
              </w:rPr>
              <w:t>obě zařízení bez SIM k</w:t>
            </w:r>
            <w:r>
              <w:rPr>
                <w:rFonts w:ascii="Campton Book" w:eastAsia="Times New Roman" w:hAnsi="Campton Book" w:cs="Calibri"/>
                <w:bCs/>
                <w:lang w:eastAsia="cs-CZ"/>
              </w:rPr>
              <w:t>arty</w:t>
            </w:r>
            <w:r w:rsidRPr="0024473E">
              <w:rPr>
                <w:rFonts w:ascii="Campton Book" w:eastAsia="Times New Roman" w:hAnsi="Campton Book" w:cs="Calibri"/>
                <w:bCs/>
                <w:lang w:eastAsia="cs-CZ"/>
              </w:rPr>
              <w:t xml:space="preserve"> Ž90</w:t>
            </w:r>
          </w:p>
        </w:tc>
      </w:tr>
      <w:tr w:rsidR="00573631" w:rsidRPr="0024473E" w14:paraId="52D445AA" w14:textId="77777777" w:rsidTr="00993D0B">
        <w:trPr>
          <w:trHeight w:val="281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0343C1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lang w:eastAsia="cs-CZ"/>
              </w:rPr>
              <w:t xml:space="preserve">900,- 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74AFCE2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lang w:eastAsia="cs-CZ"/>
              </w:rPr>
              <w:t>1 ks zařízení stacionárního + 1 ks zařízení mobilního</w:t>
            </w:r>
            <w:r w:rsidRPr="0024473E">
              <w:rPr>
                <w:rFonts w:ascii="Campton Book" w:eastAsia="Times New Roman" w:hAnsi="Campton Book" w:cs="Calibri"/>
                <w:bCs/>
                <w:lang w:eastAsia="cs-CZ"/>
              </w:rPr>
              <w:br/>
              <w:t>obě zařízení vybavené SIM kartou Ž90</w:t>
            </w:r>
          </w:p>
        </w:tc>
      </w:tr>
      <w:tr w:rsidR="00573631" w:rsidRPr="0024473E" w14:paraId="60E50BF8" w14:textId="77777777" w:rsidTr="00993D0B">
        <w:trPr>
          <w:trHeight w:val="29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816340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/>
                <w:bCs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lang w:eastAsia="cs-CZ"/>
              </w:rPr>
              <w:t xml:space="preserve">750,- 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2C95594" w14:textId="77777777" w:rsidR="00573631" w:rsidRPr="0024473E" w:rsidRDefault="00573631" w:rsidP="00993D0B">
            <w:pPr>
              <w:spacing w:after="0" w:line="240" w:lineRule="auto"/>
              <w:rPr>
                <w:rFonts w:ascii="Campton Book" w:eastAsia="Times New Roman" w:hAnsi="Campton Book" w:cs="Calibri"/>
                <w:bCs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Cs/>
                <w:lang w:eastAsia="cs-CZ"/>
              </w:rPr>
              <w:t>1 ks zařízení se SIM kartou Ž90 + 1 ks zařízení bez SIM karty Ž90</w:t>
            </w:r>
          </w:p>
        </w:tc>
      </w:tr>
      <w:tr w:rsidR="00573631" w:rsidRPr="0024473E" w14:paraId="4DC1D9F7" w14:textId="77777777" w:rsidTr="00993D0B">
        <w:trPr>
          <w:trHeight w:val="562"/>
        </w:trPr>
        <w:tc>
          <w:tcPr>
            <w:tcW w:w="10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4E0916F0" w14:textId="77777777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Hrazené úkony nad rámec základního ceníku </w:t>
            </w:r>
          </w:p>
        </w:tc>
      </w:tr>
      <w:tr w:rsidR="00573631" w:rsidRPr="0024473E" w14:paraId="1CFE7C58" w14:textId="77777777" w:rsidTr="00993D0B">
        <w:trPr>
          <w:trHeight w:val="1798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D3BE56" w14:textId="0F0D316B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5</w:t>
            </w:r>
            <w:r w:rsidR="00962809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5</w:t>
            </w: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0,- Kč</w:t>
            </w:r>
          </w:p>
        </w:tc>
        <w:tc>
          <w:tcPr>
            <w:tcW w:w="8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639A867" w14:textId="52AF4386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t>Revize zařízení na vlastní žádost uživatele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br/>
              <w:t xml:space="preserve">Revizi je možné realizovat na žádost uživatele nebo osob uvedených v kontaktech. 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br/>
              <w:t>V případě výměny jednotlivých prvků systému Tísňové péče je připočtena cena za jednotlivý komponent</w:t>
            </w:r>
            <w:r w:rsidRPr="0025739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– nejčastěji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se jedná o dokoupení dalšího tísňového </w:t>
            </w:r>
            <w:r w:rsidRPr="0025739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tlačítka, výměn</w:t>
            </w:r>
            <w:r w:rsidR="00962809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u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řemínku u </w:t>
            </w:r>
            <w:r w:rsidRPr="0025739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náramku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5739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atd</w:t>
            </w:r>
            <w:r w:rsidR="00962809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.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br/>
              <w:t>Cena 550,- Kč se vztahuje na revize z důvodu poruchy funkčnosti zařízení TP po</w:t>
            </w:r>
            <w:r w:rsidR="00962809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zásahu do zařízení včetně jeho komponent neoprávněnou osobou a dále na revize při výměně SIM karty u stacionárního zařízení na vlastní žádost.</w:t>
            </w:r>
          </w:p>
        </w:tc>
      </w:tr>
      <w:tr w:rsidR="00573631" w:rsidRPr="0024473E" w14:paraId="01C2913D" w14:textId="77777777" w:rsidTr="00993D0B">
        <w:trPr>
          <w:trHeight w:val="1798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F4F86F" w14:textId="77777777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5739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2.500, -</w:t>
            </w: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 xml:space="preserve"> Kč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EBAA90" w14:textId="77777777" w:rsidR="00573631" w:rsidRPr="0025739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t>Přesun zařízení v případě stěhování uživatele</w:t>
            </w:r>
          </w:p>
          <w:p w14:paraId="6CFB5A42" w14:textId="28BE4226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br w:type="page"/>
              <w:t>V případě, že se uživatel musí přestěhovat a zařízení není v majetku města, městských částí, nebo obce</w:t>
            </w:r>
            <w:r w:rsidR="000E4BAF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,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je možné zařízení odinstalovat </w:t>
            </w:r>
            <w:r w:rsidR="00E9309A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n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a původní adrese a opět nainstalovat na nové adrese. 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br w:type="page"/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br w:type="page"/>
            </w:r>
          </w:p>
        </w:tc>
      </w:tr>
      <w:tr w:rsidR="00573631" w:rsidRPr="0024473E" w14:paraId="68D1EE02" w14:textId="77777777" w:rsidTr="00993D0B">
        <w:trPr>
          <w:trHeight w:val="1798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A7CFF" w14:textId="77777777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lastRenderedPageBreak/>
              <w:t>1. 000,- Kč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AA0014" w14:textId="532A4376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t>Výjezd nad rámec poskytované služby</w:t>
            </w: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br/>
              <w:t xml:space="preserve"> - např. na žádost rodiny, nebo dalších osob uvedených v kontaktech 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br/>
              <w:t xml:space="preserve">V případě podezření na krizovou </w:t>
            </w:r>
            <w:r w:rsidR="001B647A"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situaci uživatele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ze strany rodiny a osob uvedených v kontaktech je možné vyslat naši smluvní dopravní zdravotní výjezdovou službu, která použije </w:t>
            </w:r>
            <w:r w:rsidR="00962809"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klíče 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uložené na dispečinku TP.  Jedná se o situace, k</w:t>
            </w:r>
            <w:r w:rsidRPr="0025739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dy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5739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si uživatel sám nestiskn</w:t>
            </w:r>
            <w:r w:rsidR="00962809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e</w:t>
            </w:r>
            <w:r w:rsidRPr="0025739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tísňové tlačítko, nebo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čidlo pohybu nezaznamená </w:t>
            </w:r>
            <w:r w:rsidR="001B1DE2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tzv. </w:t>
            </w:r>
            <w:r w:rsidR="001B1DE2" w:rsidRPr="001B1DE2">
              <w:rPr>
                <w:rFonts w:ascii="Campton Book" w:eastAsia="Times New Roman" w:hAnsi="Campton Book" w:cs="Calibri"/>
                <w:i/>
                <w:iCs/>
                <w:color w:val="000000"/>
                <w:sz w:val="20"/>
                <w:szCs w:val="20"/>
                <w:lang w:eastAsia="cs-CZ"/>
              </w:rPr>
              <w:t>„</w:t>
            </w:r>
            <w:r w:rsidRPr="001B1DE2">
              <w:rPr>
                <w:rFonts w:ascii="Campton Book" w:eastAsia="Times New Roman" w:hAnsi="Campton Book" w:cs="Calibri"/>
                <w:i/>
                <w:iCs/>
                <w:color w:val="000000"/>
                <w:sz w:val="20"/>
                <w:szCs w:val="20"/>
                <w:lang w:eastAsia="cs-CZ"/>
              </w:rPr>
              <w:t>dlouhodobý nepohyb</w:t>
            </w:r>
            <w:r w:rsidR="001B1DE2" w:rsidRPr="001B1DE2">
              <w:rPr>
                <w:rFonts w:ascii="Campton Book" w:eastAsia="Times New Roman" w:hAnsi="Campton Book" w:cs="Calibri"/>
                <w:i/>
                <w:iCs/>
                <w:color w:val="000000"/>
                <w:sz w:val="20"/>
                <w:szCs w:val="20"/>
                <w:lang w:eastAsia="cs-CZ"/>
              </w:rPr>
              <w:t>“</w:t>
            </w:r>
            <w:r w:rsidR="001B1DE2">
              <w:rPr>
                <w:rFonts w:ascii="Campton Book" w:eastAsia="Times New Roman" w:hAnsi="Campton Book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v domácnosti.</w:t>
            </w:r>
          </w:p>
        </w:tc>
      </w:tr>
      <w:tr w:rsidR="00573631" w:rsidRPr="0024473E" w14:paraId="214FF9B4" w14:textId="77777777" w:rsidTr="00993D0B">
        <w:trPr>
          <w:trHeight w:val="1798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A4AE66" w14:textId="77777777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811,- Kč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0C35991" w14:textId="77777777" w:rsidR="00573631" w:rsidRPr="0024473E" w:rsidRDefault="00573631" w:rsidP="00993D0B">
            <w:pPr>
              <w:spacing w:after="240" w:line="240" w:lineRule="auto"/>
              <w:jc w:val="center"/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</w:pP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t>Cena za nákup tísňového tlačítka na ruku</w:t>
            </w:r>
            <w:r w:rsidRPr="0024473E"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br/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>Cena zahrnuje pouze nákup tísňového tlačítka.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br/>
              <w:t>Dodání a napojení tísňového tlačítka v domácnosti je hrazena jako</w:t>
            </w:r>
            <w:r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revize.</w:t>
            </w:r>
            <w:r w:rsidRPr="0024473E">
              <w:rPr>
                <w:rFonts w:ascii="Campton Book" w:eastAsia="Times New Roman" w:hAnsi="Campton Book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3631" w:rsidRPr="0024473E" w14:paraId="5B5B96F9" w14:textId="77777777" w:rsidTr="00993D0B">
        <w:trPr>
          <w:trHeight w:val="1798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2B22B2" w14:textId="77777777" w:rsidR="00573631" w:rsidRPr="0024473E" w:rsidRDefault="00573631" w:rsidP="00993D0B">
            <w:pPr>
              <w:spacing w:after="0" w:line="240" w:lineRule="auto"/>
              <w:jc w:val="center"/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</w:pPr>
            <w:r>
              <w:rPr>
                <w:rFonts w:ascii="Campton Book" w:eastAsia="Times New Roman" w:hAnsi="Campton Book" w:cs="Calibri"/>
                <w:b/>
                <w:bCs/>
                <w:color w:val="000000"/>
                <w:lang w:eastAsia="cs-CZ"/>
              </w:rPr>
              <w:t>200,- Kč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5DEB1E6" w14:textId="77777777" w:rsidR="00573631" w:rsidRPr="0051149E" w:rsidRDefault="00573631" w:rsidP="00993D0B">
            <w:pPr>
              <w:spacing w:after="240" w:line="240" w:lineRule="auto"/>
              <w:jc w:val="center"/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t>Převoz klíčů uživatele 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  <w:r>
              <w:rPr>
                <w:rFonts w:ascii="Campton Book" w:eastAsia="Times New Roman" w:hAnsi="Campton Book" w:cs="Calibri"/>
                <w:b/>
                <w:bCs/>
                <w:color w:val="000000"/>
                <w:sz w:val="36"/>
                <w:szCs w:val="36"/>
                <w:lang w:eastAsia="cs-CZ"/>
              </w:rPr>
              <w:t>výměně, vrácení, nebo kontrole na žádost uživatele do jeho domácnosti v Praze</w:t>
            </w:r>
          </w:p>
        </w:tc>
      </w:tr>
    </w:tbl>
    <w:p w14:paraId="6523C860" w14:textId="4DBB2B12" w:rsidR="00795969" w:rsidRDefault="00795969" w:rsidP="006F727A">
      <w:pPr>
        <w:jc w:val="both"/>
        <w:rPr>
          <w:rFonts w:ascii="Campton Book" w:hAnsi="Campton Book"/>
          <w:sz w:val="24"/>
          <w:szCs w:val="24"/>
        </w:rPr>
      </w:pPr>
    </w:p>
    <w:p w14:paraId="1669D4FA" w14:textId="77777777" w:rsidR="0028366C" w:rsidRDefault="0028366C" w:rsidP="00573631">
      <w:pPr>
        <w:rPr>
          <w:rFonts w:ascii="Campton Book" w:hAnsi="Campton Book"/>
          <w:b/>
          <w:color w:val="000000"/>
          <w:spacing w:val="20"/>
          <w:sz w:val="36"/>
          <w:szCs w:val="36"/>
          <w:u w:val="single"/>
        </w:rPr>
      </w:pPr>
    </w:p>
    <w:p w14:paraId="5798AF37" w14:textId="77777777" w:rsidR="0028366C" w:rsidRDefault="0028366C" w:rsidP="00573631">
      <w:pPr>
        <w:rPr>
          <w:rFonts w:ascii="Campton Book" w:hAnsi="Campton Book"/>
          <w:b/>
          <w:color w:val="000000"/>
          <w:spacing w:val="20"/>
          <w:sz w:val="36"/>
          <w:szCs w:val="36"/>
          <w:u w:val="single"/>
        </w:rPr>
      </w:pPr>
    </w:p>
    <w:p w14:paraId="283C5EF5" w14:textId="77777777" w:rsidR="0028366C" w:rsidRDefault="0028366C" w:rsidP="00573631">
      <w:pPr>
        <w:rPr>
          <w:rFonts w:ascii="Campton Book" w:hAnsi="Campton Book"/>
          <w:b/>
          <w:color w:val="000000"/>
          <w:spacing w:val="20"/>
          <w:sz w:val="36"/>
          <w:szCs w:val="36"/>
          <w:u w:val="single"/>
        </w:rPr>
      </w:pPr>
    </w:p>
    <w:p w14:paraId="2015A844" w14:textId="77777777" w:rsidR="0028366C" w:rsidRDefault="0028366C" w:rsidP="00573631">
      <w:pPr>
        <w:rPr>
          <w:rFonts w:ascii="Campton Book" w:hAnsi="Campton Book"/>
          <w:b/>
          <w:color w:val="000000"/>
          <w:spacing w:val="20"/>
          <w:sz w:val="36"/>
          <w:szCs w:val="36"/>
          <w:u w:val="single"/>
        </w:rPr>
      </w:pPr>
    </w:p>
    <w:p w14:paraId="7BEB6687" w14:textId="0F8E7CC7" w:rsidR="00573631" w:rsidRPr="00EF68C6" w:rsidRDefault="00573631" w:rsidP="001B1DE2">
      <w:pPr>
        <w:ind w:firstLine="708"/>
        <w:jc w:val="both"/>
        <w:rPr>
          <w:rFonts w:ascii="Campton Book" w:hAnsi="Campton Book" w:cstheme="minorHAnsi"/>
          <w:color w:val="000000"/>
          <w:spacing w:val="20"/>
        </w:rPr>
      </w:pPr>
      <w:r w:rsidRPr="00EF68C6">
        <w:rPr>
          <w:rFonts w:ascii="Campton Book" w:hAnsi="Campton Book" w:cstheme="minorHAnsi"/>
          <w:color w:val="000000"/>
          <w:spacing w:val="20"/>
        </w:rPr>
        <w:t xml:space="preserve"> </w:t>
      </w:r>
    </w:p>
    <w:p w14:paraId="10C94F2B" w14:textId="77777777" w:rsidR="00573631" w:rsidRPr="00EF68C6" w:rsidRDefault="00573631" w:rsidP="00573631">
      <w:pPr>
        <w:spacing w:after="0" w:line="276" w:lineRule="auto"/>
        <w:rPr>
          <w:rFonts w:ascii="Campton Book" w:hAnsi="Campton Book"/>
          <w:color w:val="000000"/>
          <w:spacing w:val="20"/>
        </w:rPr>
      </w:pPr>
    </w:p>
    <w:p w14:paraId="15EEDD7F" w14:textId="77777777" w:rsidR="00573631" w:rsidRPr="00EF68C6" w:rsidRDefault="00573631" w:rsidP="00573631">
      <w:pPr>
        <w:spacing w:after="0" w:line="276" w:lineRule="auto"/>
        <w:rPr>
          <w:rFonts w:ascii="Campton Book" w:hAnsi="Campton Book"/>
          <w:i/>
          <w:iCs/>
          <w:color w:val="000000"/>
          <w:spacing w:val="20"/>
        </w:rPr>
      </w:pPr>
    </w:p>
    <w:p w14:paraId="26EDFE7C" w14:textId="77777777" w:rsidR="00EF68C6" w:rsidRDefault="00EF68C6" w:rsidP="00573631">
      <w:pPr>
        <w:spacing w:after="0" w:line="276" w:lineRule="auto"/>
        <w:rPr>
          <w:rFonts w:ascii="Campton Book" w:hAnsi="Campton Book"/>
          <w:i/>
          <w:iCs/>
          <w:color w:val="000000"/>
          <w:spacing w:val="20"/>
        </w:rPr>
      </w:pPr>
    </w:p>
    <w:p w14:paraId="62A74FCE" w14:textId="77777777" w:rsidR="00EF68C6" w:rsidRDefault="00EF68C6" w:rsidP="00573631">
      <w:pPr>
        <w:spacing w:after="0" w:line="276" w:lineRule="auto"/>
        <w:rPr>
          <w:rFonts w:ascii="Campton Book" w:hAnsi="Campton Book"/>
          <w:i/>
          <w:iCs/>
          <w:color w:val="000000"/>
          <w:spacing w:val="20"/>
        </w:rPr>
      </w:pPr>
    </w:p>
    <w:p w14:paraId="664D17E2" w14:textId="77777777" w:rsidR="00EF68C6" w:rsidRDefault="00EF68C6" w:rsidP="00573631">
      <w:pPr>
        <w:spacing w:after="0" w:line="276" w:lineRule="auto"/>
        <w:rPr>
          <w:rFonts w:ascii="Campton Book" w:hAnsi="Campton Book"/>
          <w:i/>
          <w:iCs/>
          <w:color w:val="000000"/>
          <w:spacing w:val="20"/>
        </w:rPr>
      </w:pPr>
    </w:p>
    <w:p w14:paraId="5405A8FC" w14:textId="77777777" w:rsidR="00EF68C6" w:rsidRDefault="00EF68C6" w:rsidP="00573631">
      <w:pPr>
        <w:spacing w:after="0" w:line="276" w:lineRule="auto"/>
        <w:rPr>
          <w:rFonts w:ascii="Campton Book" w:hAnsi="Campton Book"/>
          <w:i/>
          <w:iCs/>
          <w:color w:val="000000"/>
          <w:spacing w:val="20"/>
        </w:rPr>
      </w:pPr>
    </w:p>
    <w:p w14:paraId="7CCFBDF0" w14:textId="77777777" w:rsidR="00EF68C6" w:rsidRDefault="00EF68C6" w:rsidP="00573631">
      <w:pPr>
        <w:spacing w:after="0" w:line="276" w:lineRule="auto"/>
        <w:rPr>
          <w:rFonts w:ascii="Campton Book" w:hAnsi="Campton Book"/>
          <w:i/>
          <w:iCs/>
          <w:color w:val="000000"/>
          <w:spacing w:val="20"/>
        </w:rPr>
      </w:pPr>
    </w:p>
    <w:p w14:paraId="1DB8D62B" w14:textId="77777777" w:rsidR="00EF68C6" w:rsidRDefault="00EF68C6" w:rsidP="00573631">
      <w:pPr>
        <w:spacing w:after="0" w:line="276" w:lineRule="auto"/>
        <w:rPr>
          <w:rFonts w:ascii="Campton Book" w:hAnsi="Campton Book"/>
          <w:i/>
          <w:iCs/>
          <w:color w:val="000000"/>
          <w:spacing w:val="20"/>
        </w:rPr>
      </w:pPr>
    </w:p>
    <w:p w14:paraId="07B3FF72" w14:textId="39B4960D" w:rsidR="00573631" w:rsidRPr="00E73CDB" w:rsidRDefault="00777C11" w:rsidP="00573631">
      <w:pPr>
        <w:spacing w:after="0" w:line="276" w:lineRule="auto"/>
        <w:rPr>
          <w:rFonts w:ascii="Campton Book" w:hAnsi="Campton Book"/>
          <w:i/>
          <w:iCs/>
          <w:color w:val="000000"/>
          <w:spacing w:val="20"/>
          <w:sz w:val="18"/>
          <w:szCs w:val="18"/>
        </w:rPr>
      </w:pPr>
      <w:bookmarkStart w:id="0" w:name="_GoBack"/>
      <w:bookmarkEnd w:id="0"/>
      <w:r w:rsidRPr="00EF68C6">
        <w:rPr>
          <w:rFonts w:ascii="Campton Book" w:hAnsi="Campton Book"/>
          <w:i/>
          <w:iCs/>
          <w:color w:val="000000"/>
          <w:spacing w:val="20"/>
        </w:rPr>
        <w:t xml:space="preserve">Aktualizace ceníku: </w:t>
      </w:r>
      <w:r w:rsidR="009F789D" w:rsidRPr="00EF68C6">
        <w:rPr>
          <w:rFonts w:ascii="Campton Book" w:hAnsi="Campton Book"/>
          <w:i/>
          <w:iCs/>
          <w:color w:val="000000"/>
          <w:spacing w:val="20"/>
        </w:rPr>
        <w:t>29</w:t>
      </w:r>
      <w:r w:rsidRPr="00EF68C6">
        <w:rPr>
          <w:rFonts w:ascii="Campton Book" w:hAnsi="Campton Book"/>
          <w:i/>
          <w:iCs/>
          <w:color w:val="000000"/>
          <w:spacing w:val="20"/>
        </w:rPr>
        <w:t>.</w:t>
      </w:r>
      <w:r w:rsidR="009F789D" w:rsidRPr="00EF68C6">
        <w:rPr>
          <w:rFonts w:ascii="Campton Book" w:hAnsi="Campton Book"/>
          <w:i/>
          <w:iCs/>
          <w:color w:val="000000"/>
          <w:spacing w:val="20"/>
        </w:rPr>
        <w:t>04</w:t>
      </w:r>
      <w:r w:rsidRPr="00EF68C6">
        <w:rPr>
          <w:rFonts w:ascii="Campton Book" w:hAnsi="Campton Book"/>
          <w:i/>
          <w:iCs/>
          <w:color w:val="000000"/>
          <w:spacing w:val="20"/>
        </w:rPr>
        <w:t>.2020</w:t>
      </w:r>
    </w:p>
    <w:p w14:paraId="20703AF7" w14:textId="77777777" w:rsidR="00573631" w:rsidRPr="00325308" w:rsidRDefault="00573631" w:rsidP="006F727A">
      <w:pPr>
        <w:jc w:val="both"/>
        <w:rPr>
          <w:rFonts w:ascii="Campton Book" w:hAnsi="Campton Book"/>
          <w:sz w:val="24"/>
          <w:szCs w:val="24"/>
        </w:rPr>
      </w:pPr>
    </w:p>
    <w:sectPr w:rsidR="00573631" w:rsidRPr="00325308" w:rsidSect="008060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D65D3" w14:textId="77777777" w:rsidR="009F6F60" w:rsidRDefault="009F6F60" w:rsidP="00C9757E">
      <w:pPr>
        <w:spacing w:after="0" w:line="240" w:lineRule="auto"/>
      </w:pPr>
      <w:r>
        <w:separator/>
      </w:r>
    </w:p>
  </w:endnote>
  <w:endnote w:type="continuationSeparator" w:id="0">
    <w:p w14:paraId="250B0234" w14:textId="77777777" w:rsidR="009F6F60" w:rsidRDefault="009F6F60" w:rsidP="00C9757E">
      <w:pPr>
        <w:spacing w:after="0" w:line="240" w:lineRule="auto"/>
      </w:pPr>
      <w:r>
        <w:continuationSeparator/>
      </w:r>
    </w:p>
  </w:endnote>
  <w:endnote w:type="continuationNotice" w:id="1">
    <w:p w14:paraId="33505DF0" w14:textId="77777777" w:rsidR="009F6F60" w:rsidRDefault="009F6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567D2" w14:textId="10CDF140" w:rsidR="009E6A36" w:rsidRDefault="009E6A36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A410004" wp14:editId="131B5065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6425565" cy="807085"/>
          <wp:effectExtent l="0" t="0" r="0" b="0"/>
          <wp:wrapTight wrapText="bothSides">
            <wp:wrapPolygon edited="0">
              <wp:start x="0" y="0"/>
              <wp:lineTo x="0" y="20903"/>
              <wp:lineTo x="21517" y="20903"/>
              <wp:lineTo x="2151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CC0AE" w14:textId="77777777" w:rsidR="009F6F60" w:rsidRDefault="009F6F60" w:rsidP="00C9757E">
      <w:pPr>
        <w:spacing w:after="0" w:line="240" w:lineRule="auto"/>
      </w:pPr>
      <w:r>
        <w:separator/>
      </w:r>
    </w:p>
  </w:footnote>
  <w:footnote w:type="continuationSeparator" w:id="0">
    <w:p w14:paraId="31C259EC" w14:textId="77777777" w:rsidR="009F6F60" w:rsidRDefault="009F6F60" w:rsidP="00C9757E">
      <w:pPr>
        <w:spacing w:after="0" w:line="240" w:lineRule="auto"/>
      </w:pPr>
      <w:r>
        <w:continuationSeparator/>
      </w:r>
    </w:p>
  </w:footnote>
  <w:footnote w:type="continuationNotice" w:id="1">
    <w:p w14:paraId="13DF25F6" w14:textId="77777777" w:rsidR="009F6F60" w:rsidRDefault="009F6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E253" w14:textId="3C7E4BDE" w:rsidR="00C9757E" w:rsidRDefault="00653CDB">
    <w:pPr>
      <w:pStyle w:val="Zhlav"/>
    </w:pPr>
    <w:r>
      <w:rPr>
        <w:noProof/>
      </w:rPr>
      <w:drawing>
        <wp:anchor distT="0" distB="0" distL="114300" distR="114300" simplePos="0" relativeHeight="251659265" behindDoc="0" locked="0" layoutInCell="1" allowOverlap="1" wp14:anchorId="412FD912" wp14:editId="45933C54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1476375" cy="569296"/>
          <wp:effectExtent l="0" t="0" r="0" b="2540"/>
          <wp:wrapTopAndBottom/>
          <wp:docPr id="7" name="Obrázek 7" descr="Obsah obrázku držení, podepsat, kreslení, mu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h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69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6E6"/>
    <w:multiLevelType w:val="hybridMultilevel"/>
    <w:tmpl w:val="93D02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330"/>
    <w:multiLevelType w:val="hybridMultilevel"/>
    <w:tmpl w:val="8138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07A"/>
    <w:multiLevelType w:val="hybridMultilevel"/>
    <w:tmpl w:val="B0D0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15921"/>
    <w:multiLevelType w:val="hybridMultilevel"/>
    <w:tmpl w:val="26306D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A763C"/>
    <w:multiLevelType w:val="hybridMultilevel"/>
    <w:tmpl w:val="A4EC985A"/>
    <w:lvl w:ilvl="0" w:tplc="80F4A1DA">
      <w:start w:val="1"/>
      <w:numFmt w:val="bullet"/>
      <w:lvlText w:val=""/>
      <w:lvlJc w:val="left"/>
      <w:pPr>
        <w:tabs>
          <w:tab w:val="num" w:pos="1077"/>
        </w:tabs>
        <w:ind w:left="70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1577B3C"/>
    <w:multiLevelType w:val="multilevel"/>
    <w:tmpl w:val="1490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93AD5"/>
    <w:multiLevelType w:val="hybridMultilevel"/>
    <w:tmpl w:val="562AF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3F91"/>
    <w:multiLevelType w:val="hybridMultilevel"/>
    <w:tmpl w:val="0CCEB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04FFB"/>
    <w:multiLevelType w:val="hybridMultilevel"/>
    <w:tmpl w:val="3DF40F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426787"/>
    <w:multiLevelType w:val="hybridMultilevel"/>
    <w:tmpl w:val="FE7A4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C4507"/>
    <w:multiLevelType w:val="hybridMultilevel"/>
    <w:tmpl w:val="CAFE2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08FE"/>
    <w:multiLevelType w:val="hybridMultilevel"/>
    <w:tmpl w:val="55F64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12504"/>
    <w:multiLevelType w:val="hybridMultilevel"/>
    <w:tmpl w:val="B12A4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05980"/>
    <w:multiLevelType w:val="hybridMultilevel"/>
    <w:tmpl w:val="9C283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5E1C"/>
    <w:multiLevelType w:val="hybridMultilevel"/>
    <w:tmpl w:val="696A7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F4F98"/>
    <w:multiLevelType w:val="hybridMultilevel"/>
    <w:tmpl w:val="5E34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D59DB"/>
    <w:multiLevelType w:val="hybridMultilevel"/>
    <w:tmpl w:val="30A48366"/>
    <w:lvl w:ilvl="0" w:tplc="7B3E96F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CB0D24"/>
    <w:multiLevelType w:val="hybridMultilevel"/>
    <w:tmpl w:val="85F0C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A84"/>
    <w:multiLevelType w:val="hybridMultilevel"/>
    <w:tmpl w:val="FA542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51EF9"/>
    <w:multiLevelType w:val="hybridMultilevel"/>
    <w:tmpl w:val="181076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80C11"/>
    <w:multiLevelType w:val="hybridMultilevel"/>
    <w:tmpl w:val="397A6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572AF"/>
    <w:multiLevelType w:val="hybridMultilevel"/>
    <w:tmpl w:val="E3BC2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300E7"/>
    <w:multiLevelType w:val="hybridMultilevel"/>
    <w:tmpl w:val="ACEEC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25C3"/>
    <w:multiLevelType w:val="hybridMultilevel"/>
    <w:tmpl w:val="E65AC77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18424E"/>
    <w:multiLevelType w:val="hybridMultilevel"/>
    <w:tmpl w:val="D4E4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639A0"/>
    <w:multiLevelType w:val="hybridMultilevel"/>
    <w:tmpl w:val="7BD649EE"/>
    <w:lvl w:ilvl="0" w:tplc="BF6E8B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F41F21"/>
    <w:multiLevelType w:val="hybridMultilevel"/>
    <w:tmpl w:val="6A907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F4457"/>
    <w:multiLevelType w:val="hybridMultilevel"/>
    <w:tmpl w:val="73DE6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8004D"/>
    <w:multiLevelType w:val="hybridMultilevel"/>
    <w:tmpl w:val="4CE66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F7FC1"/>
    <w:multiLevelType w:val="hybridMultilevel"/>
    <w:tmpl w:val="AA4A6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C697E"/>
    <w:multiLevelType w:val="hybridMultilevel"/>
    <w:tmpl w:val="9A785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C4F2E"/>
    <w:multiLevelType w:val="hybridMultilevel"/>
    <w:tmpl w:val="D78A8052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530121"/>
    <w:multiLevelType w:val="hybridMultilevel"/>
    <w:tmpl w:val="F2E0F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4"/>
  </w:num>
  <w:num w:numId="5">
    <w:abstractNumId w:val="10"/>
  </w:num>
  <w:num w:numId="6">
    <w:abstractNumId w:val="31"/>
  </w:num>
  <w:num w:numId="7">
    <w:abstractNumId w:val="23"/>
  </w:num>
  <w:num w:numId="8">
    <w:abstractNumId w:val="5"/>
  </w:num>
  <w:num w:numId="9">
    <w:abstractNumId w:val="11"/>
  </w:num>
  <w:num w:numId="10">
    <w:abstractNumId w:val="15"/>
  </w:num>
  <w:num w:numId="11">
    <w:abstractNumId w:val="21"/>
  </w:num>
  <w:num w:numId="12">
    <w:abstractNumId w:val="2"/>
  </w:num>
  <w:num w:numId="13">
    <w:abstractNumId w:val="17"/>
  </w:num>
  <w:num w:numId="14">
    <w:abstractNumId w:val="22"/>
  </w:num>
  <w:num w:numId="15">
    <w:abstractNumId w:val="30"/>
  </w:num>
  <w:num w:numId="16">
    <w:abstractNumId w:val="28"/>
  </w:num>
  <w:num w:numId="17">
    <w:abstractNumId w:val="18"/>
  </w:num>
  <w:num w:numId="18">
    <w:abstractNumId w:val="14"/>
  </w:num>
  <w:num w:numId="19">
    <w:abstractNumId w:val="12"/>
  </w:num>
  <w:num w:numId="20">
    <w:abstractNumId w:val="4"/>
  </w:num>
  <w:num w:numId="21">
    <w:abstractNumId w:val="4"/>
  </w:num>
  <w:num w:numId="22">
    <w:abstractNumId w:val="8"/>
  </w:num>
  <w:num w:numId="23">
    <w:abstractNumId w:val="32"/>
  </w:num>
  <w:num w:numId="24">
    <w:abstractNumId w:val="9"/>
  </w:num>
  <w:num w:numId="25">
    <w:abstractNumId w:val="19"/>
  </w:num>
  <w:num w:numId="26">
    <w:abstractNumId w:val="29"/>
  </w:num>
  <w:num w:numId="27">
    <w:abstractNumId w:val="26"/>
  </w:num>
  <w:num w:numId="28">
    <w:abstractNumId w:val="27"/>
  </w:num>
  <w:num w:numId="29">
    <w:abstractNumId w:val="7"/>
  </w:num>
  <w:num w:numId="30">
    <w:abstractNumId w:val="6"/>
  </w:num>
  <w:num w:numId="31">
    <w:abstractNumId w:val="20"/>
  </w:num>
  <w:num w:numId="32">
    <w:abstractNumId w:val="13"/>
  </w:num>
  <w:num w:numId="33">
    <w:abstractNumId w:val="1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000BFB"/>
    <w:rsid w:val="00000E48"/>
    <w:rsid w:val="00006B59"/>
    <w:rsid w:val="000311FA"/>
    <w:rsid w:val="00050602"/>
    <w:rsid w:val="00053372"/>
    <w:rsid w:val="000677FC"/>
    <w:rsid w:val="00074FE8"/>
    <w:rsid w:val="000773CF"/>
    <w:rsid w:val="00090586"/>
    <w:rsid w:val="0009528C"/>
    <w:rsid w:val="00097551"/>
    <w:rsid w:val="000A0047"/>
    <w:rsid w:val="000A1183"/>
    <w:rsid w:val="000B0B40"/>
    <w:rsid w:val="000C2F99"/>
    <w:rsid w:val="000C40D1"/>
    <w:rsid w:val="000E1D3F"/>
    <w:rsid w:val="000E4BAF"/>
    <w:rsid w:val="000F3781"/>
    <w:rsid w:val="000F66C9"/>
    <w:rsid w:val="00103BC0"/>
    <w:rsid w:val="00111622"/>
    <w:rsid w:val="00111C0F"/>
    <w:rsid w:val="00124A60"/>
    <w:rsid w:val="00131B68"/>
    <w:rsid w:val="001328F8"/>
    <w:rsid w:val="00135A56"/>
    <w:rsid w:val="001434E7"/>
    <w:rsid w:val="0014453C"/>
    <w:rsid w:val="00144C86"/>
    <w:rsid w:val="00155906"/>
    <w:rsid w:val="00174E07"/>
    <w:rsid w:val="00181301"/>
    <w:rsid w:val="00187A0C"/>
    <w:rsid w:val="001B008E"/>
    <w:rsid w:val="001B0BDC"/>
    <w:rsid w:val="001B1DE2"/>
    <w:rsid w:val="001B647A"/>
    <w:rsid w:val="001D22A5"/>
    <w:rsid w:val="001D76C0"/>
    <w:rsid w:val="001E47F6"/>
    <w:rsid w:val="001F04AC"/>
    <w:rsid w:val="001F2659"/>
    <w:rsid w:val="001F2DF2"/>
    <w:rsid w:val="001F7606"/>
    <w:rsid w:val="0020194C"/>
    <w:rsid w:val="0021062D"/>
    <w:rsid w:val="002133DB"/>
    <w:rsid w:val="00225B42"/>
    <w:rsid w:val="002308FC"/>
    <w:rsid w:val="00233886"/>
    <w:rsid w:val="002556F8"/>
    <w:rsid w:val="00260FEE"/>
    <w:rsid w:val="00263C98"/>
    <w:rsid w:val="00266F6B"/>
    <w:rsid w:val="0028366C"/>
    <w:rsid w:val="00286729"/>
    <w:rsid w:val="0029485F"/>
    <w:rsid w:val="002A028D"/>
    <w:rsid w:val="002A4775"/>
    <w:rsid w:val="002B31E0"/>
    <w:rsid w:val="002C3A07"/>
    <w:rsid w:val="002C4B84"/>
    <w:rsid w:val="002C5108"/>
    <w:rsid w:val="002C5C0E"/>
    <w:rsid w:val="002C6FF7"/>
    <w:rsid w:val="002D28B7"/>
    <w:rsid w:val="002E2C1D"/>
    <w:rsid w:val="0031540A"/>
    <w:rsid w:val="00320696"/>
    <w:rsid w:val="00321029"/>
    <w:rsid w:val="003214C7"/>
    <w:rsid w:val="0032366B"/>
    <w:rsid w:val="00325308"/>
    <w:rsid w:val="00327B14"/>
    <w:rsid w:val="003306E9"/>
    <w:rsid w:val="0033472A"/>
    <w:rsid w:val="00337469"/>
    <w:rsid w:val="00337A3E"/>
    <w:rsid w:val="003442F1"/>
    <w:rsid w:val="00351B22"/>
    <w:rsid w:val="0036309C"/>
    <w:rsid w:val="00376525"/>
    <w:rsid w:val="003A05D4"/>
    <w:rsid w:val="003B4712"/>
    <w:rsid w:val="003D19E0"/>
    <w:rsid w:val="003D7786"/>
    <w:rsid w:val="003E1E7B"/>
    <w:rsid w:val="003F3E88"/>
    <w:rsid w:val="00405E67"/>
    <w:rsid w:val="00411233"/>
    <w:rsid w:val="00421141"/>
    <w:rsid w:val="00426898"/>
    <w:rsid w:val="00434B51"/>
    <w:rsid w:val="00435FFA"/>
    <w:rsid w:val="00454F89"/>
    <w:rsid w:val="00457D72"/>
    <w:rsid w:val="004632C5"/>
    <w:rsid w:val="0048085A"/>
    <w:rsid w:val="0049240F"/>
    <w:rsid w:val="00493BA1"/>
    <w:rsid w:val="004A4F41"/>
    <w:rsid w:val="004B0AD3"/>
    <w:rsid w:val="004C4469"/>
    <w:rsid w:val="004D0775"/>
    <w:rsid w:val="004E1394"/>
    <w:rsid w:val="004E26DE"/>
    <w:rsid w:val="004E4C7E"/>
    <w:rsid w:val="004E60C8"/>
    <w:rsid w:val="004E7566"/>
    <w:rsid w:val="004F16B5"/>
    <w:rsid w:val="00500305"/>
    <w:rsid w:val="005004B9"/>
    <w:rsid w:val="00504B5B"/>
    <w:rsid w:val="00504BE0"/>
    <w:rsid w:val="00505B1A"/>
    <w:rsid w:val="00522647"/>
    <w:rsid w:val="005701F6"/>
    <w:rsid w:val="00573427"/>
    <w:rsid w:val="00573631"/>
    <w:rsid w:val="0057565A"/>
    <w:rsid w:val="00581567"/>
    <w:rsid w:val="00595DCF"/>
    <w:rsid w:val="005A0C67"/>
    <w:rsid w:val="005C60F5"/>
    <w:rsid w:val="005C7469"/>
    <w:rsid w:val="005E59C3"/>
    <w:rsid w:val="005F4372"/>
    <w:rsid w:val="0060531E"/>
    <w:rsid w:val="00605EEF"/>
    <w:rsid w:val="00610D73"/>
    <w:rsid w:val="00616B1C"/>
    <w:rsid w:val="00616EAD"/>
    <w:rsid w:val="00650DCB"/>
    <w:rsid w:val="00652723"/>
    <w:rsid w:val="00653CDB"/>
    <w:rsid w:val="006544A0"/>
    <w:rsid w:val="00670BB0"/>
    <w:rsid w:val="006774E7"/>
    <w:rsid w:val="00677E21"/>
    <w:rsid w:val="0069042B"/>
    <w:rsid w:val="00697A37"/>
    <w:rsid w:val="006B1E90"/>
    <w:rsid w:val="006B5C5E"/>
    <w:rsid w:val="006C6A1C"/>
    <w:rsid w:val="006C7FD9"/>
    <w:rsid w:val="006D78C3"/>
    <w:rsid w:val="006F35B2"/>
    <w:rsid w:val="006F727A"/>
    <w:rsid w:val="00701C70"/>
    <w:rsid w:val="007140BC"/>
    <w:rsid w:val="00716571"/>
    <w:rsid w:val="00723F68"/>
    <w:rsid w:val="00732813"/>
    <w:rsid w:val="00735146"/>
    <w:rsid w:val="0074055F"/>
    <w:rsid w:val="00745917"/>
    <w:rsid w:val="007462B6"/>
    <w:rsid w:val="00751CBF"/>
    <w:rsid w:val="0075261E"/>
    <w:rsid w:val="00752788"/>
    <w:rsid w:val="007679F9"/>
    <w:rsid w:val="00777C11"/>
    <w:rsid w:val="00783FEC"/>
    <w:rsid w:val="007878E3"/>
    <w:rsid w:val="00792AC4"/>
    <w:rsid w:val="00795969"/>
    <w:rsid w:val="007C0C6D"/>
    <w:rsid w:val="0080225C"/>
    <w:rsid w:val="00804B82"/>
    <w:rsid w:val="008060A7"/>
    <w:rsid w:val="00812211"/>
    <w:rsid w:val="008151BD"/>
    <w:rsid w:val="00816D0E"/>
    <w:rsid w:val="0083418C"/>
    <w:rsid w:val="00836A9D"/>
    <w:rsid w:val="0086117B"/>
    <w:rsid w:val="00876DED"/>
    <w:rsid w:val="00890E94"/>
    <w:rsid w:val="0089326A"/>
    <w:rsid w:val="008A1C1B"/>
    <w:rsid w:val="008C60AA"/>
    <w:rsid w:val="008D6466"/>
    <w:rsid w:val="008E0742"/>
    <w:rsid w:val="008E18C7"/>
    <w:rsid w:val="008F0EDD"/>
    <w:rsid w:val="008F2F6E"/>
    <w:rsid w:val="008F3FA7"/>
    <w:rsid w:val="008F74BC"/>
    <w:rsid w:val="00905C8C"/>
    <w:rsid w:val="00915F1B"/>
    <w:rsid w:val="00916127"/>
    <w:rsid w:val="00916DE9"/>
    <w:rsid w:val="00917630"/>
    <w:rsid w:val="00924E35"/>
    <w:rsid w:val="00925409"/>
    <w:rsid w:val="00925C0A"/>
    <w:rsid w:val="00926973"/>
    <w:rsid w:val="0094368F"/>
    <w:rsid w:val="00951C34"/>
    <w:rsid w:val="00952534"/>
    <w:rsid w:val="0095534B"/>
    <w:rsid w:val="00957537"/>
    <w:rsid w:val="00962809"/>
    <w:rsid w:val="0096738C"/>
    <w:rsid w:val="009746B1"/>
    <w:rsid w:val="00974753"/>
    <w:rsid w:val="00975075"/>
    <w:rsid w:val="00975B1C"/>
    <w:rsid w:val="00992DA0"/>
    <w:rsid w:val="009B0E65"/>
    <w:rsid w:val="009B13BB"/>
    <w:rsid w:val="009B72E1"/>
    <w:rsid w:val="009D4266"/>
    <w:rsid w:val="009D7CD3"/>
    <w:rsid w:val="009E6A36"/>
    <w:rsid w:val="009F6820"/>
    <w:rsid w:val="009F6F60"/>
    <w:rsid w:val="009F789D"/>
    <w:rsid w:val="00A0111E"/>
    <w:rsid w:val="00A05DB3"/>
    <w:rsid w:val="00A12215"/>
    <w:rsid w:val="00A17AB0"/>
    <w:rsid w:val="00A463D4"/>
    <w:rsid w:val="00A50695"/>
    <w:rsid w:val="00A55C6C"/>
    <w:rsid w:val="00A647DC"/>
    <w:rsid w:val="00A76305"/>
    <w:rsid w:val="00A76CE2"/>
    <w:rsid w:val="00A91E07"/>
    <w:rsid w:val="00A9244C"/>
    <w:rsid w:val="00A95B36"/>
    <w:rsid w:val="00AA6CFA"/>
    <w:rsid w:val="00AB6809"/>
    <w:rsid w:val="00AB7C17"/>
    <w:rsid w:val="00AC7225"/>
    <w:rsid w:val="00AD3011"/>
    <w:rsid w:val="00B000C2"/>
    <w:rsid w:val="00B02BF0"/>
    <w:rsid w:val="00B16D2A"/>
    <w:rsid w:val="00B2150D"/>
    <w:rsid w:val="00B32E5E"/>
    <w:rsid w:val="00B451B8"/>
    <w:rsid w:val="00B53C85"/>
    <w:rsid w:val="00B56F9B"/>
    <w:rsid w:val="00B63348"/>
    <w:rsid w:val="00B80007"/>
    <w:rsid w:val="00B95C8A"/>
    <w:rsid w:val="00B964E5"/>
    <w:rsid w:val="00B971C8"/>
    <w:rsid w:val="00BB4543"/>
    <w:rsid w:val="00BC31B5"/>
    <w:rsid w:val="00BC5EFB"/>
    <w:rsid w:val="00BC7543"/>
    <w:rsid w:val="00BE0D26"/>
    <w:rsid w:val="00BF258B"/>
    <w:rsid w:val="00BF75A4"/>
    <w:rsid w:val="00C24542"/>
    <w:rsid w:val="00C31B38"/>
    <w:rsid w:val="00C3472A"/>
    <w:rsid w:val="00C46533"/>
    <w:rsid w:val="00C511A0"/>
    <w:rsid w:val="00C537D6"/>
    <w:rsid w:val="00C5380C"/>
    <w:rsid w:val="00C619E0"/>
    <w:rsid w:val="00C64972"/>
    <w:rsid w:val="00C761DD"/>
    <w:rsid w:val="00C774EB"/>
    <w:rsid w:val="00C863B2"/>
    <w:rsid w:val="00C953A4"/>
    <w:rsid w:val="00C97181"/>
    <w:rsid w:val="00C9757E"/>
    <w:rsid w:val="00CA068F"/>
    <w:rsid w:val="00CC2B5B"/>
    <w:rsid w:val="00CC5300"/>
    <w:rsid w:val="00CD4104"/>
    <w:rsid w:val="00D0225C"/>
    <w:rsid w:val="00D114A7"/>
    <w:rsid w:val="00D16300"/>
    <w:rsid w:val="00D46BAA"/>
    <w:rsid w:val="00D53485"/>
    <w:rsid w:val="00D55312"/>
    <w:rsid w:val="00D61F3B"/>
    <w:rsid w:val="00D65345"/>
    <w:rsid w:val="00D75CA8"/>
    <w:rsid w:val="00D8251D"/>
    <w:rsid w:val="00D93D97"/>
    <w:rsid w:val="00D961A0"/>
    <w:rsid w:val="00DA3AB3"/>
    <w:rsid w:val="00DB3A7C"/>
    <w:rsid w:val="00DC473B"/>
    <w:rsid w:val="00DC5817"/>
    <w:rsid w:val="00DD28E7"/>
    <w:rsid w:val="00DE6A7C"/>
    <w:rsid w:val="00DE706D"/>
    <w:rsid w:val="00E006DE"/>
    <w:rsid w:val="00E03365"/>
    <w:rsid w:val="00E106D5"/>
    <w:rsid w:val="00E148BE"/>
    <w:rsid w:val="00E1575E"/>
    <w:rsid w:val="00E15D86"/>
    <w:rsid w:val="00E3350E"/>
    <w:rsid w:val="00E46D04"/>
    <w:rsid w:val="00E503E8"/>
    <w:rsid w:val="00E51DF7"/>
    <w:rsid w:val="00E52104"/>
    <w:rsid w:val="00E5321D"/>
    <w:rsid w:val="00E6520D"/>
    <w:rsid w:val="00E73CDB"/>
    <w:rsid w:val="00E75AAD"/>
    <w:rsid w:val="00E84040"/>
    <w:rsid w:val="00E844B9"/>
    <w:rsid w:val="00E907D3"/>
    <w:rsid w:val="00E90939"/>
    <w:rsid w:val="00E9309A"/>
    <w:rsid w:val="00EC46BD"/>
    <w:rsid w:val="00EC5191"/>
    <w:rsid w:val="00EE05CE"/>
    <w:rsid w:val="00EE4785"/>
    <w:rsid w:val="00EF68C6"/>
    <w:rsid w:val="00F11101"/>
    <w:rsid w:val="00F12DE7"/>
    <w:rsid w:val="00F2503A"/>
    <w:rsid w:val="00F27697"/>
    <w:rsid w:val="00F42B70"/>
    <w:rsid w:val="00F50AFB"/>
    <w:rsid w:val="00F64BE2"/>
    <w:rsid w:val="00F860EE"/>
    <w:rsid w:val="00FA18F9"/>
    <w:rsid w:val="00FA33A5"/>
    <w:rsid w:val="00FB579B"/>
    <w:rsid w:val="00FB75A4"/>
    <w:rsid w:val="00FC0BD4"/>
    <w:rsid w:val="00FC7D22"/>
    <w:rsid w:val="00FE004F"/>
    <w:rsid w:val="00FE18DB"/>
    <w:rsid w:val="00FF197A"/>
    <w:rsid w:val="5D2F8F70"/>
    <w:rsid w:val="690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65366"/>
  <w15:chartTrackingRefBased/>
  <w15:docId w15:val="{F53D9E2E-8D6A-48C3-81A1-C7BC7578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76DED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736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57E"/>
  </w:style>
  <w:style w:type="paragraph" w:styleId="Zpat">
    <w:name w:val="footer"/>
    <w:basedOn w:val="Normln"/>
    <w:link w:val="Zpat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57E"/>
  </w:style>
  <w:style w:type="paragraph" w:customStyle="1" w:styleId="Default">
    <w:name w:val="Default"/>
    <w:rsid w:val="00C9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04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8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5EEF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72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736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17B3E68C79641AFF2FDFF13AD1B0B" ma:contentTypeVersion="10" ma:contentTypeDescription="Vytvoří nový dokument" ma:contentTypeScope="" ma:versionID="586ac42b7dba750d9a43226c75523cf5">
  <xsd:schema xmlns:xsd="http://www.w3.org/2001/XMLSchema" xmlns:xs="http://www.w3.org/2001/XMLSchema" xmlns:p="http://schemas.microsoft.com/office/2006/metadata/properties" xmlns:ns2="9611746c-5395-473a-9df6-ac30f07f16cf" targetNamespace="http://schemas.microsoft.com/office/2006/metadata/properties" ma:root="true" ma:fieldsID="c6bb07c3c8cc57d045d3ab14bb793568" ns2:_="">
    <xsd:import namespace="9611746c-5395-473a-9df6-ac30f07f1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1746c-5395-473a-9df6-ac30f07f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87E7-AFAC-45E8-8255-4CF0DBFA9B57}">
  <ds:schemaRefs>
    <ds:schemaRef ds:uri="http://schemas.microsoft.com/office/2006/documentManagement/types"/>
    <ds:schemaRef ds:uri="9611746c-5395-473a-9df6-ac30f07f16cf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05940-6852-467E-B729-7DCFD1C3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1746c-5395-473a-9df6-ac30f07f1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138A0-B79A-4173-944D-CF19AD27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Solčányová</dc:creator>
  <cp:keywords/>
  <dc:description/>
  <cp:lastModifiedBy>Jana Kočová</cp:lastModifiedBy>
  <cp:revision>6</cp:revision>
  <cp:lastPrinted>2020-02-17T13:27:00Z</cp:lastPrinted>
  <dcterms:created xsi:type="dcterms:W3CDTF">2020-04-29T08:56:00Z</dcterms:created>
  <dcterms:modified xsi:type="dcterms:W3CDTF">2020-04-29T10:13:00Z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0x01010067617B3E68C79641AFF2FDFF13AD1B0B</vt:lpwstr>
  </property>
</Properties>
</file>